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Heading1"/>
        <w:spacing w:line="556" w:lineRule="auto" w:before="91"/>
        <w:ind w:left="1333" w:right="5130" w:firstLine="2"/>
      </w:pPr>
      <w:r>
        <w:rPr>
          <w:color w:val="0F70A8"/>
          <w:w w:val="105"/>
        </w:rPr>
        <w:t>Tupper Lightfoot Memorial Library Confidentiality Policy</w:t>
      </w:r>
    </w:p>
    <w:p>
      <w:pPr>
        <w:pStyle w:val="BodyText"/>
        <w:spacing w:before="5"/>
        <w:rPr>
          <w:sz w:val="36"/>
        </w:rPr>
      </w:pPr>
    </w:p>
    <w:p>
      <w:pPr>
        <w:spacing w:before="0"/>
        <w:ind w:left="1325" w:right="0" w:firstLine="0"/>
        <w:jc w:val="left"/>
        <w:rPr>
          <w:sz w:val="27"/>
        </w:rPr>
      </w:pPr>
      <w:r>
        <w:rPr>
          <w:color w:val="0F70A8"/>
          <w:w w:val="105"/>
          <w:sz w:val="27"/>
        </w:rPr>
        <w:t>From the Code of Alabama</w:t>
      </w:r>
    </w:p>
    <w:p>
      <w:pPr>
        <w:spacing w:before="184"/>
        <w:ind w:left="1323" w:right="0" w:firstLine="0"/>
        <w:jc w:val="left"/>
        <w:rPr>
          <w:sz w:val="21"/>
        </w:rPr>
      </w:pPr>
      <w:hyperlink r:id="rId6">
        <w:r>
          <w:rPr>
            <w:color w:val="0F70A8"/>
            <w:spacing w:val="12"/>
            <w:w w:val="101"/>
            <w:sz w:val="21"/>
            <w:u w:val="thick" w:color="0F70A8"/>
          </w:rPr>
          <w:t>h</w:t>
        </w:r>
        <w:r>
          <w:rPr>
            <w:color w:val="0F70A8"/>
            <w:spacing w:val="-1"/>
            <w:w w:val="106"/>
            <w:sz w:val="21"/>
            <w:u w:val="thick" w:color="0F70A8"/>
          </w:rPr>
          <w:t>t</w:t>
        </w:r>
        <w:r>
          <w:rPr>
            <w:color w:val="0F70A8"/>
            <w:w w:val="106"/>
            <w:sz w:val="21"/>
            <w:u w:val="thick" w:color="0F70A8"/>
          </w:rPr>
          <w:t>t</w:t>
        </w:r>
        <w:r>
          <w:rPr>
            <w:color w:val="427595"/>
            <w:spacing w:val="-5"/>
            <w:w w:val="106"/>
            <w:sz w:val="21"/>
            <w:u w:val="thick" w:color="0F70A8"/>
          </w:rPr>
          <w:t>p</w:t>
        </w:r>
        <w:r>
          <w:rPr>
            <w:color w:val="0F70A8"/>
            <w:spacing w:val="9"/>
            <w:w w:val="106"/>
            <w:sz w:val="21"/>
            <w:u w:val="thick" w:color="0F70A8"/>
          </w:rPr>
          <w:t>:</w:t>
        </w:r>
        <w:r>
          <w:rPr>
            <w:color w:val="0F70A8"/>
            <w:spacing w:val="-1"/>
            <w:w w:val="101"/>
            <w:sz w:val="21"/>
            <w:u w:val="thick" w:color="0F70A8"/>
          </w:rPr>
          <w:t>//alisond</w:t>
        </w:r>
        <w:r>
          <w:rPr>
            <w:color w:val="0F70A8"/>
            <w:spacing w:val="24"/>
            <w:w w:val="101"/>
            <w:sz w:val="21"/>
            <w:u w:val="thick" w:color="0F70A8"/>
          </w:rPr>
          <w:t>b</w:t>
        </w:r>
        <w:r>
          <w:rPr>
            <w:color w:val="6B808A"/>
            <w:spacing w:val="-6"/>
            <w:w w:val="110"/>
            <w:sz w:val="21"/>
            <w:u w:val="thick" w:color="0F70A8"/>
          </w:rPr>
          <w:t>.</w:t>
        </w:r>
        <w:r>
          <w:rPr>
            <w:color w:val="427595"/>
            <w:spacing w:val="2"/>
            <w:w w:val="110"/>
            <w:sz w:val="21"/>
            <w:u w:val="thick" w:color="0F70A8"/>
          </w:rPr>
          <w:t>l</w:t>
        </w:r>
        <w:r>
          <w:rPr>
            <w:color w:val="0F70A8"/>
            <w:spacing w:val="-6"/>
            <w:w w:val="108"/>
            <w:sz w:val="21"/>
            <w:u w:val="thick" w:color="0F70A8"/>
          </w:rPr>
          <w:t>e</w:t>
        </w:r>
        <w:r>
          <w:rPr>
            <w:color w:val="427595"/>
            <w:spacing w:val="-4"/>
            <w:w w:val="108"/>
            <w:sz w:val="21"/>
            <w:u w:val="thick" w:color="0F70A8"/>
          </w:rPr>
          <w:t>g</w:t>
        </w:r>
        <w:r>
          <w:rPr>
            <w:color w:val="0F70A8"/>
            <w:spacing w:val="-1"/>
            <w:w w:val="108"/>
            <w:sz w:val="21"/>
            <w:u w:val="thick" w:color="0F70A8"/>
          </w:rPr>
          <w:t>isl</w:t>
        </w:r>
        <w:r>
          <w:rPr>
            <w:color w:val="0F70A8"/>
            <w:spacing w:val="-4"/>
            <w:w w:val="108"/>
            <w:sz w:val="21"/>
            <w:u w:val="thick" w:color="0F70A8"/>
          </w:rPr>
          <w:t>a</w:t>
        </w:r>
        <w:r>
          <w:rPr>
            <w:color w:val="0F70A8"/>
            <w:spacing w:val="-1"/>
            <w:w w:val="88"/>
            <w:sz w:val="21"/>
            <w:u w:val="thick" w:color="0F70A8"/>
          </w:rPr>
          <w:t>ture</w:t>
        </w:r>
        <w:r>
          <w:rPr>
            <w:color w:val="0F70A8"/>
            <w:w w:val="88"/>
            <w:sz w:val="21"/>
            <w:u w:val="thick" w:color="0F70A8"/>
          </w:rPr>
          <w:t>.</w:t>
        </w:r>
        <w:r>
          <w:rPr>
            <w:color w:val="0F70A8"/>
            <w:spacing w:val="-2"/>
            <w:sz w:val="21"/>
            <w:u w:val="thick" w:color="0F70A8"/>
          </w:rPr>
          <w:t> </w:t>
        </w:r>
        <w:r>
          <w:rPr>
            <w:color w:val="0F70A8"/>
            <w:spacing w:val="3"/>
            <w:w w:val="109"/>
            <w:sz w:val="21"/>
            <w:u w:val="thick" w:color="0F70A8"/>
          </w:rPr>
          <w:t>s</w:t>
        </w:r>
        <w:r>
          <w:rPr>
            <w:color w:val="0F70A8"/>
            <w:spacing w:val="-1"/>
            <w:w w:val="88"/>
            <w:sz w:val="21"/>
            <w:u w:val="thick" w:color="0F70A8"/>
          </w:rPr>
          <w:t>ta</w:t>
        </w:r>
        <w:r>
          <w:rPr>
            <w:color w:val="0F70A8"/>
            <w:w w:val="88"/>
            <w:sz w:val="21"/>
            <w:u w:val="thick" w:color="0F70A8"/>
          </w:rPr>
          <w:t>t</w:t>
        </w:r>
        <w:r>
          <w:rPr>
            <w:color w:val="0F70A8"/>
            <w:spacing w:val="-32"/>
            <w:sz w:val="21"/>
            <w:u w:val="thick" w:color="0F70A8"/>
          </w:rPr>
          <w:t> </w:t>
        </w:r>
        <w:r>
          <w:rPr>
            <w:color w:val="0F70A8"/>
            <w:spacing w:val="-8"/>
            <w:w w:val="108"/>
            <w:sz w:val="21"/>
            <w:u w:val="thick" w:color="0F70A8"/>
          </w:rPr>
          <w:t>e</w:t>
        </w:r>
        <w:r>
          <w:rPr>
            <w:color w:val="3485B3"/>
            <w:spacing w:val="-4"/>
            <w:w w:val="108"/>
            <w:sz w:val="21"/>
            <w:u w:val="thick" w:color="0F70A8"/>
          </w:rPr>
          <w:t>.</w:t>
        </w:r>
        <w:r>
          <w:rPr>
            <w:color w:val="0F70A8"/>
            <w:spacing w:val="-2"/>
            <w:w w:val="103"/>
            <w:sz w:val="21"/>
            <w:u w:val="thick" w:color="0F70A8"/>
          </w:rPr>
          <w:t>a</w:t>
        </w:r>
        <w:r>
          <w:rPr>
            <w:color w:val="427595"/>
            <w:spacing w:val="-1"/>
            <w:w w:val="109"/>
            <w:sz w:val="21"/>
            <w:u w:val="thick" w:color="0F70A8"/>
          </w:rPr>
          <w:t>l</w:t>
        </w:r>
        <w:r>
          <w:rPr>
            <w:color w:val="427595"/>
            <w:spacing w:val="-9"/>
            <w:w w:val="109"/>
            <w:sz w:val="21"/>
            <w:u w:val="thick" w:color="0F70A8"/>
          </w:rPr>
          <w:t>.</w:t>
        </w:r>
        <w:r>
          <w:rPr>
            <w:color w:val="0F70A8"/>
            <w:spacing w:val="-1"/>
            <w:w w:val="109"/>
            <w:sz w:val="21"/>
            <w:u w:val="thick" w:color="0F70A8"/>
          </w:rPr>
          <w:t>us/alison/CoaSearchCo</w:t>
        </w:r>
        <w:r>
          <w:rPr>
            <w:color w:val="0F70A8"/>
            <w:spacing w:val="-93"/>
            <w:w w:val="109"/>
            <w:sz w:val="21"/>
            <w:u w:val="thick" w:color="0F70A8"/>
          </w:rPr>
          <w:t>n</w:t>
        </w:r>
        <w:r>
          <w:rPr>
            <w:color w:val="0F70A8"/>
            <w:spacing w:val="-1"/>
            <w:w w:val="88"/>
            <w:sz w:val="21"/>
            <w:u w:val="thick" w:color="0F70A8"/>
          </w:rPr>
          <w:t>te</w:t>
        </w:r>
        <w:r>
          <w:rPr>
            <w:color w:val="0F70A8"/>
            <w:w w:val="88"/>
            <w:sz w:val="21"/>
            <w:u w:val="thick" w:color="0F70A8"/>
          </w:rPr>
          <w:t>n</w:t>
        </w:r>
        <w:r>
          <w:rPr>
            <w:color w:val="0F70A8"/>
            <w:spacing w:val="-27"/>
            <w:sz w:val="21"/>
            <w:u w:val="thick" w:color="0F70A8"/>
          </w:rPr>
          <w:t> </w:t>
        </w:r>
        <w:r>
          <w:rPr>
            <w:color w:val="0F70A8"/>
            <w:spacing w:val="-1"/>
            <w:w w:val="109"/>
            <w:sz w:val="21"/>
            <w:u w:val="thick" w:color="0F70A8"/>
          </w:rPr>
          <w:t>t.a</w:t>
        </w:r>
        <w:r>
          <w:rPr>
            <w:color w:val="0F70A8"/>
            <w:spacing w:val="-19"/>
            <w:w w:val="109"/>
            <w:sz w:val="21"/>
            <w:u w:val="thick" w:color="0F70A8"/>
          </w:rPr>
          <w:t>s</w:t>
        </w:r>
        <w:r>
          <w:rPr>
            <w:color w:val="427595"/>
            <w:spacing w:val="21"/>
            <w:w w:val="99"/>
            <w:sz w:val="21"/>
            <w:u w:val="thick" w:color="0F70A8"/>
          </w:rPr>
          <w:t>p</w:t>
        </w:r>
        <w:r>
          <w:rPr>
            <w:color w:val="0F70A8"/>
            <w:w w:val="92"/>
            <w:sz w:val="21"/>
            <w:u w:val="thick" w:color="0F70A8"/>
          </w:rPr>
          <w:t>x</w:t>
        </w:r>
      </w:hyperlink>
    </w:p>
    <w:p>
      <w:pPr>
        <w:pStyle w:val="BodyText"/>
        <w:spacing w:before="10"/>
        <w:rPr>
          <w:sz w:val="16"/>
        </w:rPr>
      </w:pPr>
    </w:p>
    <w:p>
      <w:pPr>
        <w:pStyle w:val="Heading2"/>
        <w:spacing w:before="93"/>
      </w:pPr>
      <w:r>
        <w:rPr>
          <w:color w:val="3D4444"/>
          <w:w w:val="105"/>
        </w:rPr>
        <w:t>Section </w:t>
      </w:r>
      <w:r>
        <w:rPr>
          <w:color w:val="3D4444"/>
          <w:w w:val="105"/>
          <w:u w:val="thick" w:color="3D4444"/>
        </w:rPr>
        <w:t>41-8-9</w:t>
      </w:r>
    </w:p>
    <w:p>
      <w:pPr>
        <w:pStyle w:val="BodyText"/>
        <w:spacing w:before="163"/>
        <w:ind w:left="2052"/>
      </w:pPr>
      <w:r>
        <w:rPr>
          <w:color w:val="3D4444"/>
          <w:w w:val="105"/>
        </w:rPr>
        <w:t>Section 41-8-9 "Registration records" defined. As used in</w:t>
      </w:r>
      <w:r>
        <w:rPr>
          <w:color w:val="3D4444"/>
          <w:spacing w:val="-52"/>
          <w:w w:val="105"/>
        </w:rPr>
        <w:t> </w:t>
      </w:r>
      <w:r>
        <w:rPr>
          <w:color w:val="3D4444"/>
          <w:w w:val="105"/>
        </w:rPr>
        <w:t>Section 41-8-10,</w:t>
      </w:r>
    </w:p>
    <w:p>
      <w:pPr>
        <w:pStyle w:val="BodyText"/>
        <w:spacing w:line="379" w:lineRule="auto" w:before="159"/>
        <w:ind w:left="2048" w:right="286" w:firstLine="1"/>
      </w:pPr>
      <w:r>
        <w:rPr>
          <w:color w:val="3D4444"/>
          <w:w w:val="105"/>
        </w:rPr>
        <w:t>the</w:t>
      </w:r>
      <w:r>
        <w:rPr>
          <w:color w:val="3D4444"/>
          <w:spacing w:val="-22"/>
          <w:w w:val="105"/>
        </w:rPr>
        <w:t> </w:t>
      </w:r>
      <w:r>
        <w:rPr>
          <w:color w:val="3D4444"/>
          <w:w w:val="105"/>
        </w:rPr>
        <w:t>term</w:t>
      </w:r>
      <w:r>
        <w:rPr>
          <w:color w:val="3D4444"/>
          <w:spacing w:val="-21"/>
          <w:w w:val="105"/>
        </w:rPr>
        <w:t> </w:t>
      </w:r>
      <w:r>
        <w:rPr>
          <w:color w:val="3D4444"/>
          <w:w w:val="105"/>
        </w:rPr>
        <w:t>"registration</w:t>
      </w:r>
      <w:r>
        <w:rPr>
          <w:color w:val="3D4444"/>
          <w:spacing w:val="-3"/>
          <w:w w:val="105"/>
        </w:rPr>
        <w:t> </w:t>
      </w:r>
      <w:r>
        <w:rPr>
          <w:color w:val="3D4444"/>
          <w:w w:val="105"/>
        </w:rPr>
        <w:t>records"</w:t>
      </w:r>
      <w:r>
        <w:rPr>
          <w:color w:val="3D4444"/>
          <w:spacing w:val="-7"/>
          <w:w w:val="105"/>
        </w:rPr>
        <w:t> </w:t>
      </w:r>
      <w:r>
        <w:rPr>
          <w:color w:val="3D4444"/>
          <w:w w:val="105"/>
        </w:rPr>
        <w:t>includes</w:t>
      </w:r>
      <w:r>
        <w:rPr>
          <w:color w:val="3D4444"/>
          <w:spacing w:val="-8"/>
          <w:w w:val="105"/>
        </w:rPr>
        <w:t> </w:t>
      </w:r>
      <w:r>
        <w:rPr>
          <w:color w:val="3D4444"/>
          <w:w w:val="105"/>
        </w:rPr>
        <w:t>any</w:t>
      </w:r>
      <w:r>
        <w:rPr>
          <w:color w:val="3D4444"/>
          <w:spacing w:val="-11"/>
          <w:w w:val="105"/>
        </w:rPr>
        <w:t> </w:t>
      </w:r>
      <w:r>
        <w:rPr>
          <w:color w:val="3D4444"/>
          <w:w w:val="105"/>
        </w:rPr>
        <w:t>information</w:t>
      </w:r>
      <w:r>
        <w:rPr>
          <w:color w:val="3D4444"/>
          <w:spacing w:val="-10"/>
          <w:w w:val="105"/>
        </w:rPr>
        <w:t> </w:t>
      </w:r>
      <w:r>
        <w:rPr>
          <w:color w:val="3D4444"/>
          <w:w w:val="105"/>
        </w:rPr>
        <w:t>which</w:t>
      </w:r>
      <w:r>
        <w:rPr>
          <w:color w:val="3D4444"/>
          <w:spacing w:val="-12"/>
          <w:w w:val="105"/>
        </w:rPr>
        <w:t> </w:t>
      </w:r>
      <w:r>
        <w:rPr>
          <w:color w:val="3D4444"/>
          <w:w w:val="105"/>
        </w:rPr>
        <w:t>a</w:t>
      </w:r>
      <w:r>
        <w:rPr>
          <w:color w:val="3D4444"/>
          <w:spacing w:val="-14"/>
          <w:w w:val="105"/>
        </w:rPr>
        <w:t> </w:t>
      </w:r>
      <w:r>
        <w:rPr>
          <w:color w:val="3D4444"/>
          <w:w w:val="105"/>
        </w:rPr>
        <w:t>library</w:t>
      </w:r>
      <w:r>
        <w:rPr>
          <w:color w:val="3D4444"/>
          <w:spacing w:val="-15"/>
          <w:w w:val="105"/>
        </w:rPr>
        <w:t> </w:t>
      </w:r>
      <w:r>
        <w:rPr>
          <w:color w:val="3D4444"/>
          <w:w w:val="105"/>
        </w:rPr>
        <w:t>requires a patron to provide in order to become eligible to borrow books and other materials, and the term "circulation records" includes all information which identifies</w:t>
      </w:r>
      <w:r>
        <w:rPr>
          <w:color w:val="3D4444"/>
          <w:spacing w:val="-14"/>
          <w:w w:val="105"/>
        </w:rPr>
        <w:t> </w:t>
      </w:r>
      <w:r>
        <w:rPr>
          <w:color w:val="3D4444"/>
          <w:w w:val="105"/>
        </w:rPr>
        <w:t>the</w:t>
      </w:r>
      <w:r>
        <w:rPr>
          <w:color w:val="3D4444"/>
          <w:spacing w:val="-18"/>
          <w:w w:val="105"/>
        </w:rPr>
        <w:t> </w:t>
      </w:r>
      <w:r>
        <w:rPr>
          <w:color w:val="3D4444"/>
          <w:w w:val="105"/>
        </w:rPr>
        <w:t>patrons</w:t>
      </w:r>
      <w:r>
        <w:rPr>
          <w:color w:val="3D4444"/>
          <w:spacing w:val="-16"/>
          <w:w w:val="105"/>
        </w:rPr>
        <w:t> </w:t>
      </w:r>
      <w:r>
        <w:rPr>
          <w:color w:val="3D4444"/>
          <w:w w:val="105"/>
        </w:rPr>
        <w:t>utilizing</w:t>
      </w:r>
      <w:r>
        <w:rPr>
          <w:color w:val="3D4444"/>
          <w:spacing w:val="-15"/>
          <w:w w:val="105"/>
        </w:rPr>
        <w:t> </w:t>
      </w:r>
      <w:r>
        <w:rPr>
          <w:color w:val="3D4444"/>
          <w:w w:val="105"/>
        </w:rPr>
        <w:t>particular</w:t>
      </w:r>
      <w:r>
        <w:rPr>
          <w:color w:val="3D4444"/>
          <w:spacing w:val="-5"/>
          <w:w w:val="105"/>
        </w:rPr>
        <w:t> </w:t>
      </w:r>
      <w:r>
        <w:rPr>
          <w:color w:val="3D4444"/>
          <w:w w:val="105"/>
        </w:rPr>
        <w:t>books</w:t>
      </w:r>
      <w:r>
        <w:rPr>
          <w:color w:val="3D4444"/>
          <w:spacing w:val="-17"/>
          <w:w w:val="105"/>
        </w:rPr>
        <w:t> </w:t>
      </w:r>
      <w:r>
        <w:rPr>
          <w:color w:val="3D4444"/>
          <w:w w:val="105"/>
        </w:rPr>
        <w:t>and</w:t>
      </w:r>
      <w:r>
        <w:rPr>
          <w:color w:val="3D4444"/>
          <w:spacing w:val="-6"/>
          <w:w w:val="105"/>
        </w:rPr>
        <w:t> </w:t>
      </w:r>
      <w:r>
        <w:rPr>
          <w:color w:val="3D4444"/>
          <w:w w:val="105"/>
        </w:rPr>
        <w:t>any</w:t>
      </w:r>
      <w:r>
        <w:rPr>
          <w:color w:val="3D4444"/>
          <w:spacing w:val="-11"/>
          <w:w w:val="105"/>
        </w:rPr>
        <w:t> </w:t>
      </w:r>
      <w:r>
        <w:rPr>
          <w:color w:val="3D4444"/>
          <w:w w:val="105"/>
        </w:rPr>
        <w:t>other</w:t>
      </w:r>
      <w:r>
        <w:rPr>
          <w:color w:val="3D4444"/>
          <w:spacing w:val="-18"/>
          <w:w w:val="105"/>
        </w:rPr>
        <w:t> </w:t>
      </w:r>
      <w:r>
        <w:rPr>
          <w:color w:val="3D4444"/>
          <w:w w:val="105"/>
        </w:rPr>
        <w:t>library</w:t>
      </w:r>
      <w:r>
        <w:rPr>
          <w:color w:val="3D4444"/>
          <w:spacing w:val="-9"/>
          <w:w w:val="105"/>
        </w:rPr>
        <w:t> </w:t>
      </w:r>
      <w:r>
        <w:rPr>
          <w:color w:val="3D4444"/>
          <w:w w:val="105"/>
        </w:rPr>
        <w:t>materials</w:t>
      </w:r>
      <w:r>
        <w:rPr>
          <w:color w:val="3D4444"/>
          <w:spacing w:val="-6"/>
          <w:w w:val="105"/>
        </w:rPr>
        <w:t> </w:t>
      </w:r>
      <w:r>
        <w:rPr>
          <w:color w:val="3D4444"/>
          <w:w w:val="105"/>
        </w:rPr>
        <w:t>in any medium or format. (Acts 1983, No. 83-565, p. 866, A§1.)...</w:t>
      </w:r>
      <w:r>
        <w:rPr>
          <w:color w:val="0C528E"/>
          <w:w w:val="105"/>
          <w:u w:val="thick" w:color="0C528E"/>
        </w:rPr>
        <w:t> htt</w:t>
      </w:r>
      <w:r>
        <w:rPr>
          <w:color w:val="38628E"/>
          <w:w w:val="105"/>
          <w:u w:val="thick" w:color="0C528E"/>
        </w:rPr>
        <w:t>p</w:t>
      </w:r>
      <w:r>
        <w:rPr>
          <w:color w:val="0C528E"/>
          <w:w w:val="105"/>
          <w:u w:val="thick" w:color="0C528E"/>
        </w:rPr>
        <w:t>:l/alisondb.le</w:t>
      </w:r>
      <w:r>
        <w:rPr>
          <w:color w:val="0C528E"/>
          <w:spacing w:val="-26"/>
          <w:w w:val="105"/>
          <w:u w:val="thick" w:color="0C528E"/>
        </w:rPr>
        <w:t> </w:t>
      </w:r>
      <w:r>
        <w:rPr>
          <w:color w:val="38628E"/>
          <w:w w:val="105"/>
          <w:u w:val="thick" w:color="0C528E"/>
        </w:rPr>
        <w:t>g</w:t>
      </w:r>
      <w:r>
        <w:rPr>
          <w:color w:val="0C528E"/>
          <w:w w:val="105"/>
          <w:u w:val="thick" w:color="0C528E"/>
        </w:rPr>
        <w:t>islature.state.al.us/alison/codeofalabama/1975/41-8-9.htm</w:t>
      </w:r>
    </w:p>
    <w:p>
      <w:pPr>
        <w:pStyle w:val="BodyText"/>
        <w:rPr>
          <w:sz w:val="26"/>
        </w:rPr>
      </w:pPr>
    </w:p>
    <w:p>
      <w:pPr>
        <w:pStyle w:val="BodyText"/>
        <w:spacing w:before="2"/>
        <w:rPr>
          <w:sz w:val="22"/>
        </w:rPr>
      </w:pPr>
    </w:p>
    <w:p>
      <w:pPr>
        <w:pStyle w:val="Heading2"/>
        <w:ind w:left="2065"/>
      </w:pPr>
      <w:r>
        <w:rPr>
          <w:color w:val="3D4444"/>
          <w:w w:val="105"/>
        </w:rPr>
        <w:t>Section 41-8-10</w:t>
      </w:r>
    </w:p>
    <w:p>
      <w:pPr>
        <w:pStyle w:val="BodyText"/>
        <w:spacing w:before="3"/>
        <w:rPr>
          <w:b/>
          <w:sz w:val="26"/>
        </w:rPr>
      </w:pPr>
    </w:p>
    <w:p>
      <w:pPr>
        <w:spacing w:line="379" w:lineRule="auto" w:before="1"/>
        <w:ind w:left="2065" w:right="121" w:hanging="4"/>
        <w:jc w:val="left"/>
        <w:rPr>
          <w:i/>
          <w:sz w:val="23"/>
        </w:rPr>
      </w:pPr>
      <w:r>
        <w:rPr>
          <w:i/>
          <w:color w:val="3D4444"/>
          <w:w w:val="105"/>
          <w:sz w:val="23"/>
        </w:rPr>
        <w:t>Registration, etc., records of public libraries to be confidential; right of parents to </w:t>
      </w:r>
      <w:r>
        <w:rPr>
          <w:i/>
          <w:color w:val="3D4444"/>
          <w:w w:val="105"/>
          <w:sz w:val="23"/>
        </w:rPr>
        <w:t>inspect records.</w:t>
      </w:r>
    </w:p>
    <w:p>
      <w:pPr>
        <w:pStyle w:val="BodyText"/>
        <w:spacing w:before="6"/>
        <w:rPr>
          <w:i/>
          <w:sz w:val="25"/>
        </w:rPr>
      </w:pPr>
    </w:p>
    <w:p>
      <w:pPr>
        <w:pStyle w:val="BodyText"/>
        <w:spacing w:line="376" w:lineRule="auto"/>
        <w:ind w:left="2067" w:right="49" w:hanging="7"/>
      </w:pPr>
      <w:r>
        <w:rPr>
          <w:color w:val="3D4444"/>
          <w:w w:val="105"/>
        </w:rPr>
        <w:t>It is recognized that public library use by an individual should be of confidential nature. Any other provision of general, special or local law, rule or regulation to the contrary notwithstanding, the registration and circulation records and information</w:t>
      </w:r>
      <w:r>
        <w:rPr>
          <w:color w:val="3D4444"/>
          <w:spacing w:val="-5"/>
          <w:w w:val="105"/>
        </w:rPr>
        <w:t> </w:t>
      </w:r>
      <w:r>
        <w:rPr>
          <w:color w:val="3D4444"/>
          <w:w w:val="105"/>
        </w:rPr>
        <w:t>concerning</w:t>
      </w:r>
      <w:r>
        <w:rPr>
          <w:color w:val="3D4444"/>
          <w:spacing w:val="-6"/>
          <w:w w:val="105"/>
        </w:rPr>
        <w:t> </w:t>
      </w:r>
      <w:r>
        <w:rPr>
          <w:color w:val="3D4444"/>
          <w:w w:val="105"/>
        </w:rPr>
        <w:t>the</w:t>
      </w:r>
      <w:r>
        <w:rPr>
          <w:color w:val="3D4444"/>
          <w:spacing w:val="-18"/>
          <w:w w:val="105"/>
        </w:rPr>
        <w:t> </w:t>
      </w:r>
      <w:r>
        <w:rPr>
          <w:color w:val="3D4444"/>
          <w:w w:val="105"/>
        </w:rPr>
        <w:t>use</w:t>
      </w:r>
      <w:r>
        <w:rPr>
          <w:color w:val="3D4444"/>
          <w:spacing w:val="-17"/>
          <w:w w:val="105"/>
        </w:rPr>
        <w:t> </w:t>
      </w:r>
      <w:r>
        <w:rPr>
          <w:color w:val="3D4444"/>
          <w:w w:val="105"/>
        </w:rPr>
        <w:t>of</w:t>
      </w:r>
      <w:r>
        <w:rPr>
          <w:color w:val="3D4444"/>
          <w:spacing w:val="-18"/>
          <w:w w:val="105"/>
        </w:rPr>
        <w:t> </w:t>
      </w:r>
      <w:r>
        <w:rPr>
          <w:color w:val="3D4444"/>
          <w:w w:val="105"/>
        </w:rPr>
        <w:t>the</w:t>
      </w:r>
      <w:r>
        <w:rPr>
          <w:color w:val="3D4444"/>
          <w:spacing w:val="-17"/>
          <w:w w:val="105"/>
        </w:rPr>
        <w:t> </w:t>
      </w:r>
      <w:r>
        <w:rPr>
          <w:color w:val="3D4444"/>
          <w:w w:val="105"/>
        </w:rPr>
        <w:t>public,</w:t>
      </w:r>
      <w:r>
        <w:rPr>
          <w:color w:val="3D4444"/>
          <w:spacing w:val="-15"/>
          <w:w w:val="105"/>
        </w:rPr>
        <w:t> </w:t>
      </w:r>
      <w:r>
        <w:rPr>
          <w:color w:val="3D4444"/>
          <w:w w:val="105"/>
        </w:rPr>
        <w:t>public</w:t>
      </w:r>
      <w:r>
        <w:rPr>
          <w:color w:val="3D4444"/>
          <w:spacing w:val="-4"/>
          <w:w w:val="105"/>
        </w:rPr>
        <w:t> </w:t>
      </w:r>
      <w:r>
        <w:rPr>
          <w:color w:val="3D4444"/>
          <w:w w:val="105"/>
        </w:rPr>
        <w:t>school,</w:t>
      </w:r>
      <w:r>
        <w:rPr>
          <w:color w:val="3D4444"/>
          <w:spacing w:val="-16"/>
          <w:w w:val="105"/>
        </w:rPr>
        <w:t> </w:t>
      </w:r>
      <w:r>
        <w:rPr>
          <w:color w:val="3D4444"/>
          <w:w w:val="105"/>
        </w:rPr>
        <w:t>college</w:t>
      </w:r>
      <w:r>
        <w:rPr>
          <w:color w:val="3D4444"/>
          <w:spacing w:val="-10"/>
          <w:w w:val="105"/>
        </w:rPr>
        <w:t> </w:t>
      </w:r>
      <w:r>
        <w:rPr>
          <w:color w:val="3D4444"/>
          <w:w w:val="105"/>
        </w:rPr>
        <w:t>and</w:t>
      </w:r>
      <w:r>
        <w:rPr>
          <w:color w:val="3D4444"/>
          <w:spacing w:val="-18"/>
          <w:w w:val="105"/>
        </w:rPr>
        <w:t> </w:t>
      </w:r>
      <w:r>
        <w:rPr>
          <w:color w:val="3D4444"/>
          <w:w w:val="105"/>
        </w:rPr>
        <w:t>university libraries of this state shall be confidential. Registration and circulation records shall not be open for inspection </w:t>
      </w:r>
      <w:r>
        <w:rPr>
          <w:color w:val="3D4444"/>
          <w:w w:val="105"/>
          <w:sz w:val="24"/>
        </w:rPr>
        <w:t>by</w:t>
      </w:r>
      <w:r>
        <w:rPr>
          <w:color w:val="707070"/>
          <w:w w:val="105"/>
          <w:sz w:val="24"/>
        </w:rPr>
        <w:t>, </w:t>
      </w:r>
      <w:r>
        <w:rPr>
          <w:color w:val="3D4444"/>
          <w:w w:val="105"/>
        </w:rPr>
        <w:t>or otherwise available to, any agency or individual except for the following entities: (a) the library which manages the records; (b) the state education department for a library under its jurisdiction when it is necessary to assure the proper operation of such library; or (c) the state</w:t>
      </w:r>
      <w:r>
        <w:rPr>
          <w:color w:val="3D4444"/>
          <w:spacing w:val="-18"/>
          <w:w w:val="105"/>
        </w:rPr>
        <w:t> </w:t>
      </w:r>
      <w:r>
        <w:rPr>
          <w:color w:val="3D4444"/>
          <w:w w:val="105"/>
        </w:rPr>
        <w:t>Public</w:t>
      </w:r>
      <w:r>
        <w:rPr>
          <w:color w:val="3D4444"/>
          <w:spacing w:val="-16"/>
          <w:w w:val="105"/>
        </w:rPr>
        <w:t> </w:t>
      </w:r>
      <w:r>
        <w:rPr>
          <w:color w:val="3D4444"/>
          <w:w w:val="105"/>
        </w:rPr>
        <w:t>Library</w:t>
      </w:r>
      <w:r>
        <w:rPr>
          <w:color w:val="3D4444"/>
          <w:spacing w:val="-5"/>
          <w:w w:val="105"/>
        </w:rPr>
        <w:t> </w:t>
      </w:r>
      <w:r>
        <w:rPr>
          <w:color w:val="3D4444"/>
          <w:w w:val="105"/>
        </w:rPr>
        <w:t>Service</w:t>
      </w:r>
      <w:r>
        <w:rPr>
          <w:color w:val="3D4444"/>
          <w:spacing w:val="-11"/>
          <w:w w:val="105"/>
        </w:rPr>
        <w:t> </w:t>
      </w:r>
      <w:r>
        <w:rPr>
          <w:color w:val="3D4444"/>
          <w:w w:val="105"/>
        </w:rPr>
        <w:t>for</w:t>
      </w:r>
      <w:r>
        <w:rPr>
          <w:color w:val="3D4444"/>
          <w:spacing w:val="-20"/>
          <w:w w:val="105"/>
        </w:rPr>
        <w:t> </w:t>
      </w:r>
      <w:r>
        <w:rPr>
          <w:color w:val="3D4444"/>
          <w:w w:val="105"/>
        </w:rPr>
        <w:t>a</w:t>
      </w:r>
      <w:r>
        <w:rPr>
          <w:color w:val="3D4444"/>
          <w:spacing w:val="-9"/>
          <w:w w:val="105"/>
        </w:rPr>
        <w:t> </w:t>
      </w:r>
      <w:r>
        <w:rPr>
          <w:color w:val="3D4444"/>
          <w:w w:val="105"/>
        </w:rPr>
        <w:t>library</w:t>
      </w:r>
      <w:r>
        <w:rPr>
          <w:color w:val="3D4444"/>
          <w:spacing w:val="-12"/>
          <w:w w:val="105"/>
        </w:rPr>
        <w:t> </w:t>
      </w:r>
      <w:r>
        <w:rPr>
          <w:color w:val="3D4444"/>
          <w:w w:val="105"/>
        </w:rPr>
        <w:t>under</w:t>
      </w:r>
      <w:r>
        <w:rPr>
          <w:color w:val="3D4444"/>
          <w:spacing w:val="-14"/>
          <w:w w:val="105"/>
        </w:rPr>
        <w:t> </w:t>
      </w:r>
      <w:r>
        <w:rPr>
          <w:color w:val="3D4444"/>
          <w:w w:val="105"/>
        </w:rPr>
        <w:t>its</w:t>
      </w:r>
      <w:r>
        <w:rPr>
          <w:color w:val="3D4444"/>
          <w:spacing w:val="-22"/>
          <w:w w:val="105"/>
        </w:rPr>
        <w:t> </w:t>
      </w:r>
      <w:r>
        <w:rPr>
          <w:color w:val="3D4444"/>
          <w:w w:val="105"/>
        </w:rPr>
        <w:t>jurisdiction</w:t>
      </w:r>
      <w:r>
        <w:rPr>
          <w:color w:val="3D4444"/>
          <w:spacing w:val="3"/>
          <w:w w:val="105"/>
        </w:rPr>
        <w:t> </w:t>
      </w:r>
      <w:r>
        <w:rPr>
          <w:color w:val="3D4444"/>
          <w:w w:val="105"/>
        </w:rPr>
        <w:t>when</w:t>
      </w:r>
      <w:r>
        <w:rPr>
          <w:color w:val="3D4444"/>
          <w:spacing w:val="-8"/>
          <w:w w:val="105"/>
        </w:rPr>
        <w:t> </w:t>
      </w:r>
      <w:r>
        <w:rPr>
          <w:color w:val="3D4444"/>
          <w:w w:val="105"/>
        </w:rPr>
        <w:t>it</w:t>
      </w:r>
      <w:r>
        <w:rPr>
          <w:color w:val="3D4444"/>
          <w:spacing w:val="-14"/>
          <w:w w:val="105"/>
        </w:rPr>
        <w:t> </w:t>
      </w:r>
      <w:r>
        <w:rPr>
          <w:color w:val="3D4444"/>
          <w:w w:val="105"/>
        </w:rPr>
        <w:t>is</w:t>
      </w:r>
      <w:r>
        <w:rPr>
          <w:color w:val="3D4444"/>
          <w:spacing w:val="-19"/>
          <w:w w:val="105"/>
        </w:rPr>
        <w:t> </w:t>
      </w:r>
      <w:r>
        <w:rPr>
          <w:color w:val="3D4444"/>
          <w:w w:val="105"/>
        </w:rPr>
        <w:t>necessary</w:t>
      </w:r>
    </w:p>
    <w:p>
      <w:pPr>
        <w:spacing w:after="0" w:line="376" w:lineRule="auto"/>
        <w:sectPr>
          <w:headerReference w:type="default" r:id="rId5"/>
          <w:type w:val="continuous"/>
          <w:pgSz w:w="12240" w:h="15840"/>
          <w:pgMar w:header="0" w:top="380" w:bottom="280" w:left="220" w:right="1280"/>
        </w:sect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374" w:lineRule="auto"/>
        <w:ind w:left="2014" w:right="142" w:firstLine="6"/>
      </w:pPr>
      <w:r>
        <w:rPr>
          <w:color w:val="3B4442"/>
          <w:w w:val="105"/>
        </w:rPr>
        <w:t>to assure the proper operations of such library. Aggregate statistics shown from registration and circulation records, with all personal identification removed, may be released or used by a library for research and planning purposes. Provided however, any parent of a minor child shall have the right to inspect the registration and circulation records of any school or public library that pertain to his or her child.</w:t>
      </w:r>
    </w:p>
    <w:p>
      <w:pPr>
        <w:pStyle w:val="BodyText"/>
        <w:spacing w:before="9"/>
      </w:pPr>
    </w:p>
    <w:p>
      <w:pPr>
        <w:spacing w:before="0"/>
        <w:ind w:left="1284" w:right="0" w:firstLine="0"/>
        <w:jc w:val="left"/>
        <w:rPr>
          <w:i/>
          <w:sz w:val="23"/>
        </w:rPr>
      </w:pPr>
      <w:r>
        <w:rPr>
          <w:i/>
          <w:color w:val="3B4442"/>
          <w:w w:val="105"/>
          <w:sz w:val="23"/>
        </w:rPr>
        <w:t>(Acts 1983, No. 83-565, </w:t>
      </w:r>
      <w:r>
        <w:rPr>
          <w:i/>
          <w:color w:val="3B4442"/>
          <w:w w:val="105"/>
          <w:sz w:val="22"/>
        </w:rPr>
        <w:t>p. </w:t>
      </w:r>
      <w:r>
        <w:rPr>
          <w:i/>
          <w:color w:val="3B4442"/>
          <w:w w:val="105"/>
          <w:sz w:val="23"/>
        </w:rPr>
        <w:t>866, §2.)</w:t>
      </w:r>
    </w:p>
    <w:p>
      <w:pPr>
        <w:pStyle w:val="BodyText"/>
        <w:rPr>
          <w:i/>
          <w:sz w:val="20"/>
        </w:rPr>
      </w:pPr>
    </w:p>
    <w:p>
      <w:pPr>
        <w:pStyle w:val="BodyText"/>
        <w:rPr>
          <w:i/>
          <w:sz w:val="20"/>
        </w:rPr>
      </w:pPr>
    </w:p>
    <w:p>
      <w:pPr>
        <w:pStyle w:val="BodyText"/>
        <w:spacing w:before="3"/>
        <w:rPr>
          <w:i/>
          <w:sz w:val="16"/>
        </w:rPr>
      </w:pPr>
    </w:p>
    <w:p>
      <w:pPr>
        <w:pStyle w:val="BodyText"/>
        <w:spacing w:before="93"/>
        <w:ind w:left="2009"/>
      </w:pPr>
      <w:hyperlink r:id="rId7">
        <w:r>
          <w:rPr>
            <w:color w:val="0F67A1"/>
            <w:u w:val="thick" w:color="82B3CC"/>
          </w:rPr>
          <w:t>htt</w:t>
        </w:r>
        <w:r>
          <w:rPr>
            <w:color w:val="41779E"/>
            <w:u w:val="thick" w:color="82B3CC"/>
          </w:rPr>
          <w:t>p</w:t>
        </w:r>
        <w:r>
          <w:rPr>
            <w:color w:val="0F67A1"/>
            <w:u w:val="thick" w:color="82B3CC"/>
          </w:rPr>
          <w:t>://alisondb.le</w:t>
        </w:r>
        <w:r>
          <w:rPr>
            <w:color w:val="41779E"/>
            <w:u w:val="thick" w:color="82B3CC"/>
          </w:rPr>
          <w:t>g</w:t>
        </w:r>
        <w:r>
          <w:rPr>
            <w:color w:val="0F67A1"/>
            <w:u w:val="thick" w:color="82B3CC"/>
          </w:rPr>
          <w:t>islature.state.a1.u</w:t>
        </w:r>
        <w:r>
          <w:rPr>
            <w:color w:val="0F67A1"/>
          </w:rPr>
          <w:t> </w:t>
        </w:r>
      </w:hyperlink>
      <w:r>
        <w:rPr>
          <w:color w:val="0F67A1"/>
          <w:u w:val="thick" w:color="82B3CC"/>
        </w:rPr>
        <w:t>s/aliso n/codeofala</w:t>
      </w:r>
      <w:r>
        <w:rPr>
          <w:color w:val="0F67A1"/>
        </w:rPr>
        <w:t>b</w:t>
      </w:r>
      <w:r>
        <w:rPr>
          <w:color w:val="0F67A1"/>
          <w:u w:val="thick" w:color="0F67A1"/>
        </w:rPr>
        <w:t>amaL1975/41-8-1</w:t>
      </w:r>
      <w:r>
        <w:rPr>
          <w:color w:val="0F67A1"/>
        </w:rPr>
        <w:t>O.htm</w:t>
      </w:r>
    </w:p>
    <w:p>
      <w:pPr>
        <w:pStyle w:val="BodyText"/>
        <w:rPr>
          <w:sz w:val="26"/>
        </w:rPr>
      </w:pPr>
    </w:p>
    <w:p>
      <w:pPr>
        <w:pStyle w:val="BodyText"/>
        <w:rPr>
          <w:sz w:val="26"/>
        </w:rPr>
      </w:pPr>
    </w:p>
    <w:p>
      <w:pPr>
        <w:spacing w:before="191"/>
        <w:ind w:left="1290" w:right="0" w:firstLine="0"/>
        <w:jc w:val="left"/>
        <w:rPr>
          <w:sz w:val="26"/>
        </w:rPr>
      </w:pPr>
      <w:r>
        <w:rPr>
          <w:color w:val="0377B8"/>
          <w:w w:val="95"/>
          <w:sz w:val="26"/>
        </w:rPr>
        <w:t>CONDITIONS</w:t>
      </w:r>
    </w:p>
    <w:p>
      <w:pPr>
        <w:pStyle w:val="BodyText"/>
        <w:rPr>
          <w:sz w:val="28"/>
        </w:rPr>
      </w:pPr>
    </w:p>
    <w:p>
      <w:pPr>
        <w:pStyle w:val="BodyText"/>
        <w:rPr>
          <w:sz w:val="32"/>
        </w:rPr>
      </w:pPr>
    </w:p>
    <w:p>
      <w:pPr>
        <w:pStyle w:val="ListParagraph"/>
        <w:numPr>
          <w:ilvl w:val="0"/>
          <w:numId w:val="1"/>
        </w:numPr>
        <w:tabs>
          <w:tab w:pos="2020" w:val="left" w:leader="none"/>
        </w:tabs>
        <w:spacing w:line="376" w:lineRule="auto" w:before="0" w:after="0"/>
        <w:ind w:left="2023" w:right="594" w:hanging="365"/>
        <w:jc w:val="left"/>
        <w:rPr>
          <w:color w:val="3B4442"/>
          <w:sz w:val="23"/>
        </w:rPr>
      </w:pPr>
      <w:r>
        <w:rPr>
          <w:color w:val="3B4442"/>
          <w:w w:val="105"/>
          <w:sz w:val="23"/>
        </w:rPr>
        <w:t>The library will not reveal the identities of individual users nor reveal the information sources or services they consult unless required by law. Confidentiality extends to information sought or received and materials consulted, borrowed or </w:t>
      </w:r>
      <w:r>
        <w:rPr>
          <w:color w:val="3B4442"/>
          <w:spacing w:val="-5"/>
          <w:w w:val="105"/>
          <w:sz w:val="23"/>
        </w:rPr>
        <w:t>acquired</w:t>
      </w:r>
      <w:r>
        <w:rPr>
          <w:color w:val="676767"/>
          <w:spacing w:val="-5"/>
          <w:w w:val="105"/>
          <w:sz w:val="23"/>
        </w:rPr>
        <w:t>. </w:t>
      </w:r>
      <w:r>
        <w:rPr>
          <w:color w:val="3B4442"/>
          <w:w w:val="105"/>
          <w:sz w:val="23"/>
        </w:rPr>
        <w:t>Confidentiality includes database search records,</w:t>
      </w:r>
      <w:r>
        <w:rPr>
          <w:color w:val="3B4442"/>
          <w:spacing w:val="-1"/>
          <w:w w:val="105"/>
          <w:sz w:val="23"/>
        </w:rPr>
        <w:t> </w:t>
      </w:r>
      <w:r>
        <w:rPr>
          <w:color w:val="3B4442"/>
          <w:w w:val="105"/>
          <w:sz w:val="23"/>
        </w:rPr>
        <w:t>reference</w:t>
      </w:r>
      <w:r>
        <w:rPr>
          <w:color w:val="3B4442"/>
          <w:spacing w:val="-6"/>
          <w:w w:val="105"/>
          <w:sz w:val="23"/>
        </w:rPr>
        <w:t> </w:t>
      </w:r>
      <w:r>
        <w:rPr>
          <w:color w:val="3B4442"/>
          <w:spacing w:val="-3"/>
          <w:w w:val="105"/>
          <w:sz w:val="23"/>
        </w:rPr>
        <w:t>interviews</w:t>
      </w:r>
      <w:r>
        <w:rPr>
          <w:color w:val="676767"/>
          <w:spacing w:val="-3"/>
          <w:w w:val="105"/>
          <w:sz w:val="23"/>
        </w:rPr>
        <w:t>,</w:t>
      </w:r>
      <w:r>
        <w:rPr>
          <w:color w:val="676767"/>
          <w:spacing w:val="-12"/>
          <w:w w:val="105"/>
          <w:sz w:val="23"/>
        </w:rPr>
        <w:t> </w:t>
      </w:r>
      <w:r>
        <w:rPr>
          <w:color w:val="3B4442"/>
          <w:w w:val="105"/>
          <w:sz w:val="23"/>
        </w:rPr>
        <w:t>computer use</w:t>
      </w:r>
      <w:r>
        <w:rPr>
          <w:color w:val="3B4442"/>
          <w:spacing w:val="-12"/>
          <w:w w:val="105"/>
          <w:sz w:val="23"/>
        </w:rPr>
        <w:t> </w:t>
      </w:r>
      <w:r>
        <w:rPr>
          <w:color w:val="3B4442"/>
          <w:w w:val="105"/>
          <w:sz w:val="23"/>
        </w:rPr>
        <w:t>records,</w:t>
      </w:r>
      <w:r>
        <w:rPr>
          <w:color w:val="3B4442"/>
          <w:spacing w:val="-5"/>
          <w:w w:val="105"/>
          <w:sz w:val="23"/>
        </w:rPr>
        <w:t> </w:t>
      </w:r>
      <w:r>
        <w:rPr>
          <w:color w:val="3B4442"/>
          <w:w w:val="105"/>
          <w:sz w:val="23"/>
        </w:rPr>
        <w:t>and</w:t>
      </w:r>
      <w:r>
        <w:rPr>
          <w:color w:val="3B4442"/>
          <w:spacing w:val="-12"/>
          <w:w w:val="105"/>
          <w:sz w:val="23"/>
        </w:rPr>
        <w:t> </w:t>
      </w:r>
      <w:r>
        <w:rPr>
          <w:color w:val="3B4442"/>
          <w:w w:val="105"/>
          <w:sz w:val="23"/>
        </w:rPr>
        <w:t>all</w:t>
      </w:r>
      <w:r>
        <w:rPr>
          <w:color w:val="3B4442"/>
          <w:spacing w:val="-21"/>
          <w:w w:val="105"/>
          <w:sz w:val="23"/>
        </w:rPr>
        <w:t> </w:t>
      </w:r>
      <w:r>
        <w:rPr>
          <w:color w:val="3B4442"/>
          <w:w w:val="105"/>
          <w:sz w:val="23"/>
        </w:rPr>
        <w:t>other</w:t>
      </w:r>
      <w:r>
        <w:rPr>
          <w:color w:val="3B4442"/>
          <w:spacing w:val="-9"/>
          <w:w w:val="105"/>
          <w:sz w:val="23"/>
        </w:rPr>
        <w:t> </w:t>
      </w:r>
      <w:r>
        <w:rPr>
          <w:color w:val="3B4442"/>
          <w:w w:val="105"/>
          <w:sz w:val="23"/>
        </w:rPr>
        <w:t>personally identifiable uses of library materials, facilities or </w:t>
      </w:r>
      <w:r>
        <w:rPr>
          <w:color w:val="3B4442"/>
          <w:spacing w:val="-4"/>
          <w:w w:val="105"/>
          <w:sz w:val="23"/>
        </w:rPr>
        <w:t>services</w:t>
      </w:r>
      <w:r>
        <w:rPr>
          <w:color w:val="7E7E7E"/>
          <w:spacing w:val="-4"/>
          <w:w w:val="105"/>
          <w:sz w:val="23"/>
        </w:rPr>
        <w:t>.</w:t>
      </w:r>
    </w:p>
    <w:p>
      <w:pPr>
        <w:pStyle w:val="BodyText"/>
        <w:rPr>
          <w:sz w:val="37"/>
        </w:rPr>
      </w:pPr>
    </w:p>
    <w:p>
      <w:pPr>
        <w:pStyle w:val="ListParagraph"/>
        <w:numPr>
          <w:ilvl w:val="0"/>
          <w:numId w:val="1"/>
        </w:numPr>
        <w:tabs>
          <w:tab w:pos="2038" w:val="left" w:leader="none"/>
        </w:tabs>
        <w:spacing w:line="384" w:lineRule="auto" w:before="0" w:after="0"/>
        <w:ind w:left="2039" w:right="257" w:hanging="368"/>
        <w:jc w:val="left"/>
        <w:rPr>
          <w:color w:val="676767"/>
          <w:sz w:val="23"/>
        </w:rPr>
      </w:pPr>
      <w:r>
        <w:rPr>
          <w:color w:val="3B4442"/>
          <w:w w:val="105"/>
          <w:sz w:val="23"/>
        </w:rPr>
        <w:t>Library staff cannot give any information about a patron's registration and circulation</w:t>
      </w:r>
      <w:r>
        <w:rPr>
          <w:color w:val="3B4442"/>
          <w:spacing w:val="-2"/>
          <w:w w:val="105"/>
          <w:sz w:val="23"/>
        </w:rPr>
        <w:t> </w:t>
      </w:r>
      <w:r>
        <w:rPr>
          <w:color w:val="3B4442"/>
          <w:w w:val="105"/>
          <w:sz w:val="23"/>
        </w:rPr>
        <w:t>record</w:t>
      </w:r>
      <w:r>
        <w:rPr>
          <w:color w:val="3B4442"/>
          <w:spacing w:val="-5"/>
          <w:w w:val="105"/>
          <w:sz w:val="23"/>
        </w:rPr>
        <w:t> </w:t>
      </w:r>
      <w:r>
        <w:rPr>
          <w:color w:val="3B4442"/>
          <w:w w:val="105"/>
          <w:sz w:val="23"/>
        </w:rPr>
        <w:t>to</w:t>
      </w:r>
      <w:r>
        <w:rPr>
          <w:color w:val="3B4442"/>
          <w:spacing w:val="-19"/>
          <w:w w:val="105"/>
          <w:sz w:val="23"/>
        </w:rPr>
        <w:t> </w:t>
      </w:r>
      <w:r>
        <w:rPr>
          <w:color w:val="3B4442"/>
          <w:w w:val="105"/>
          <w:sz w:val="23"/>
        </w:rPr>
        <w:t>anyone</w:t>
      </w:r>
      <w:r>
        <w:rPr>
          <w:color w:val="3B4442"/>
          <w:spacing w:val="-13"/>
          <w:w w:val="105"/>
          <w:sz w:val="23"/>
        </w:rPr>
        <w:t> </w:t>
      </w:r>
      <w:r>
        <w:rPr>
          <w:color w:val="3B4442"/>
          <w:w w:val="105"/>
          <w:sz w:val="23"/>
        </w:rPr>
        <w:t>other</w:t>
      </w:r>
      <w:r>
        <w:rPr>
          <w:color w:val="3B4442"/>
          <w:spacing w:val="-6"/>
          <w:w w:val="105"/>
          <w:sz w:val="23"/>
        </w:rPr>
        <w:t> </w:t>
      </w:r>
      <w:r>
        <w:rPr>
          <w:color w:val="3B4442"/>
          <w:w w:val="105"/>
          <w:sz w:val="23"/>
        </w:rPr>
        <w:t>than</w:t>
      </w:r>
      <w:r>
        <w:rPr>
          <w:color w:val="3B4442"/>
          <w:spacing w:val="-18"/>
          <w:w w:val="105"/>
          <w:sz w:val="23"/>
        </w:rPr>
        <w:t> </w:t>
      </w:r>
      <w:r>
        <w:rPr>
          <w:color w:val="3B4442"/>
          <w:w w:val="105"/>
          <w:sz w:val="23"/>
        </w:rPr>
        <w:t>the</w:t>
      </w:r>
      <w:r>
        <w:rPr>
          <w:color w:val="3B4442"/>
          <w:spacing w:val="-23"/>
          <w:w w:val="105"/>
          <w:sz w:val="23"/>
        </w:rPr>
        <w:t> </w:t>
      </w:r>
      <w:r>
        <w:rPr>
          <w:color w:val="3B4442"/>
          <w:w w:val="105"/>
          <w:sz w:val="23"/>
        </w:rPr>
        <w:t>patron</w:t>
      </w:r>
      <w:r>
        <w:rPr>
          <w:color w:val="7E7E7E"/>
          <w:w w:val="105"/>
          <w:sz w:val="23"/>
        </w:rPr>
        <w:t>,</w:t>
      </w:r>
      <w:r>
        <w:rPr>
          <w:color w:val="7E7E7E"/>
          <w:spacing w:val="-7"/>
          <w:w w:val="105"/>
          <w:sz w:val="23"/>
        </w:rPr>
        <w:t> </w:t>
      </w:r>
      <w:r>
        <w:rPr>
          <w:color w:val="3B4442"/>
          <w:w w:val="105"/>
          <w:sz w:val="23"/>
        </w:rPr>
        <w:t>with</w:t>
      </w:r>
      <w:r>
        <w:rPr>
          <w:color w:val="3B4442"/>
          <w:spacing w:val="-14"/>
          <w:w w:val="105"/>
          <w:sz w:val="23"/>
        </w:rPr>
        <w:t> </w:t>
      </w:r>
      <w:r>
        <w:rPr>
          <w:color w:val="3B4442"/>
          <w:w w:val="105"/>
          <w:sz w:val="23"/>
        </w:rPr>
        <w:t>the</w:t>
      </w:r>
      <w:r>
        <w:rPr>
          <w:color w:val="3B4442"/>
          <w:spacing w:val="-21"/>
          <w:w w:val="105"/>
          <w:sz w:val="23"/>
        </w:rPr>
        <w:t> </w:t>
      </w:r>
      <w:r>
        <w:rPr>
          <w:color w:val="3B4442"/>
          <w:w w:val="105"/>
          <w:sz w:val="23"/>
        </w:rPr>
        <w:t>following</w:t>
      </w:r>
      <w:r>
        <w:rPr>
          <w:color w:val="3B4442"/>
          <w:spacing w:val="-8"/>
          <w:w w:val="105"/>
          <w:sz w:val="23"/>
        </w:rPr>
        <w:t> </w:t>
      </w:r>
      <w:r>
        <w:rPr>
          <w:color w:val="3B4442"/>
          <w:w w:val="105"/>
          <w:sz w:val="23"/>
        </w:rPr>
        <w:t>exceptions:</w:t>
      </w:r>
    </w:p>
    <w:p>
      <w:pPr>
        <w:pStyle w:val="ListParagraph"/>
        <w:numPr>
          <w:ilvl w:val="1"/>
          <w:numId w:val="1"/>
        </w:numPr>
        <w:tabs>
          <w:tab w:pos="2187" w:val="left" w:leader="none"/>
        </w:tabs>
        <w:spacing w:line="381" w:lineRule="auto" w:before="0" w:after="0"/>
        <w:ind w:left="2046" w:right="198" w:hanging="10"/>
        <w:jc w:val="left"/>
        <w:rPr>
          <w:color w:val="7E7E7E"/>
          <w:sz w:val="23"/>
        </w:rPr>
      </w:pPr>
      <w:r>
        <w:rPr>
          <w:color w:val="3B4442"/>
          <w:w w:val="105"/>
          <w:sz w:val="23"/>
        </w:rPr>
        <w:t>In the case of overdue materials, parents or guardians of children under seventeen</w:t>
      </w:r>
      <w:r>
        <w:rPr>
          <w:color w:val="3B4442"/>
          <w:spacing w:val="-5"/>
          <w:w w:val="105"/>
          <w:sz w:val="23"/>
        </w:rPr>
        <w:t> </w:t>
      </w:r>
      <w:r>
        <w:rPr>
          <w:color w:val="3B4442"/>
          <w:w w:val="105"/>
          <w:sz w:val="23"/>
        </w:rPr>
        <w:t>may</w:t>
      </w:r>
      <w:r>
        <w:rPr>
          <w:color w:val="3B4442"/>
          <w:spacing w:val="-16"/>
          <w:w w:val="105"/>
          <w:sz w:val="23"/>
        </w:rPr>
        <w:t> </w:t>
      </w:r>
      <w:r>
        <w:rPr>
          <w:color w:val="3B4442"/>
          <w:w w:val="105"/>
          <w:sz w:val="23"/>
        </w:rPr>
        <w:t>be</w:t>
      </w:r>
      <w:r>
        <w:rPr>
          <w:color w:val="3B4442"/>
          <w:spacing w:val="-17"/>
          <w:w w:val="105"/>
          <w:sz w:val="23"/>
        </w:rPr>
        <w:t> </w:t>
      </w:r>
      <w:r>
        <w:rPr>
          <w:color w:val="3B4442"/>
          <w:w w:val="105"/>
          <w:sz w:val="23"/>
        </w:rPr>
        <w:t>given</w:t>
      </w:r>
      <w:r>
        <w:rPr>
          <w:color w:val="3B4442"/>
          <w:spacing w:val="-9"/>
          <w:w w:val="105"/>
          <w:sz w:val="23"/>
        </w:rPr>
        <w:t> </w:t>
      </w:r>
      <w:r>
        <w:rPr>
          <w:color w:val="3B4442"/>
          <w:w w:val="105"/>
          <w:sz w:val="23"/>
        </w:rPr>
        <w:t>a</w:t>
      </w:r>
      <w:r>
        <w:rPr>
          <w:color w:val="3B4442"/>
          <w:spacing w:val="-16"/>
          <w:w w:val="105"/>
          <w:sz w:val="23"/>
        </w:rPr>
        <w:t> </w:t>
      </w:r>
      <w:r>
        <w:rPr>
          <w:color w:val="3B4442"/>
          <w:w w:val="105"/>
          <w:sz w:val="23"/>
        </w:rPr>
        <w:t>list</w:t>
      </w:r>
      <w:r>
        <w:rPr>
          <w:color w:val="3B4442"/>
          <w:spacing w:val="-16"/>
          <w:w w:val="105"/>
          <w:sz w:val="23"/>
        </w:rPr>
        <w:t> </w:t>
      </w:r>
      <w:r>
        <w:rPr>
          <w:color w:val="3B4442"/>
          <w:w w:val="105"/>
          <w:sz w:val="23"/>
        </w:rPr>
        <w:t>of</w:t>
      </w:r>
      <w:r>
        <w:rPr>
          <w:color w:val="3B4442"/>
          <w:spacing w:val="-18"/>
          <w:w w:val="105"/>
          <w:sz w:val="23"/>
        </w:rPr>
        <w:t> </w:t>
      </w:r>
      <w:r>
        <w:rPr>
          <w:color w:val="3B4442"/>
          <w:w w:val="105"/>
          <w:sz w:val="23"/>
        </w:rPr>
        <w:t>the</w:t>
      </w:r>
      <w:r>
        <w:rPr>
          <w:color w:val="3B4442"/>
          <w:spacing w:val="-19"/>
          <w:w w:val="105"/>
          <w:sz w:val="23"/>
        </w:rPr>
        <w:t> </w:t>
      </w:r>
      <w:r>
        <w:rPr>
          <w:color w:val="3B4442"/>
          <w:w w:val="105"/>
          <w:sz w:val="23"/>
        </w:rPr>
        <w:t>outstanding</w:t>
      </w:r>
      <w:r>
        <w:rPr>
          <w:color w:val="3B4442"/>
          <w:spacing w:val="2"/>
          <w:w w:val="105"/>
          <w:sz w:val="23"/>
        </w:rPr>
        <w:t> </w:t>
      </w:r>
      <w:r>
        <w:rPr>
          <w:color w:val="3B4442"/>
          <w:w w:val="105"/>
          <w:sz w:val="23"/>
        </w:rPr>
        <w:t>materials</w:t>
      </w:r>
      <w:r>
        <w:rPr>
          <w:color w:val="3B4442"/>
          <w:spacing w:val="2"/>
          <w:w w:val="105"/>
          <w:sz w:val="23"/>
        </w:rPr>
        <w:t> </w:t>
      </w:r>
      <w:r>
        <w:rPr>
          <w:color w:val="3B4442"/>
          <w:w w:val="105"/>
          <w:sz w:val="23"/>
        </w:rPr>
        <w:t>solely</w:t>
      </w:r>
      <w:r>
        <w:rPr>
          <w:color w:val="3B4442"/>
          <w:spacing w:val="-7"/>
          <w:w w:val="105"/>
          <w:sz w:val="23"/>
        </w:rPr>
        <w:t> </w:t>
      </w:r>
      <w:r>
        <w:rPr>
          <w:color w:val="3B4442"/>
          <w:w w:val="105"/>
          <w:sz w:val="23"/>
        </w:rPr>
        <w:t>for</w:t>
      </w:r>
      <w:r>
        <w:rPr>
          <w:color w:val="3B4442"/>
          <w:spacing w:val="-7"/>
          <w:w w:val="105"/>
          <w:sz w:val="23"/>
        </w:rPr>
        <w:t> </w:t>
      </w:r>
      <w:r>
        <w:rPr>
          <w:color w:val="3B4442"/>
          <w:w w:val="105"/>
          <w:sz w:val="23"/>
        </w:rPr>
        <w:t>the</w:t>
      </w:r>
      <w:r>
        <w:rPr>
          <w:color w:val="3B4442"/>
          <w:spacing w:val="-9"/>
          <w:w w:val="105"/>
          <w:sz w:val="23"/>
        </w:rPr>
        <w:t> </w:t>
      </w:r>
      <w:r>
        <w:rPr>
          <w:color w:val="3B4442"/>
          <w:w w:val="105"/>
          <w:sz w:val="23"/>
        </w:rPr>
        <w:t>purpose of reclaiming those</w:t>
      </w:r>
      <w:r>
        <w:rPr>
          <w:color w:val="3B4442"/>
          <w:spacing w:val="-42"/>
          <w:w w:val="105"/>
          <w:sz w:val="23"/>
        </w:rPr>
        <w:t> </w:t>
      </w:r>
      <w:r>
        <w:rPr>
          <w:color w:val="3B4442"/>
          <w:spacing w:val="-4"/>
          <w:w w:val="105"/>
          <w:sz w:val="23"/>
        </w:rPr>
        <w:t>materials</w:t>
      </w:r>
      <w:r>
        <w:rPr>
          <w:color w:val="7E7E7E"/>
          <w:spacing w:val="-4"/>
          <w:w w:val="105"/>
          <w:sz w:val="23"/>
        </w:rPr>
        <w:t>;</w:t>
      </w:r>
    </w:p>
    <w:p>
      <w:pPr>
        <w:pStyle w:val="ListParagraph"/>
        <w:numPr>
          <w:ilvl w:val="1"/>
          <w:numId w:val="1"/>
        </w:numPr>
        <w:tabs>
          <w:tab w:pos="2201" w:val="left" w:leader="none"/>
        </w:tabs>
        <w:spacing w:line="379" w:lineRule="auto" w:before="0" w:after="0"/>
        <w:ind w:left="2053" w:right="443" w:hanging="7"/>
        <w:jc w:val="left"/>
        <w:rPr>
          <w:color w:val="3B4442"/>
          <w:sz w:val="23"/>
        </w:rPr>
      </w:pPr>
      <w:r>
        <w:rPr>
          <w:color w:val="3B4442"/>
          <w:w w:val="105"/>
          <w:sz w:val="23"/>
        </w:rPr>
        <w:t>In</w:t>
      </w:r>
      <w:r>
        <w:rPr>
          <w:color w:val="3B4442"/>
          <w:spacing w:val="5"/>
          <w:w w:val="105"/>
          <w:sz w:val="23"/>
        </w:rPr>
        <w:t> </w:t>
      </w:r>
      <w:r>
        <w:rPr>
          <w:color w:val="3B4442"/>
          <w:w w:val="105"/>
          <w:sz w:val="23"/>
        </w:rPr>
        <w:t>the</w:t>
      </w:r>
      <w:r>
        <w:rPr>
          <w:color w:val="3B4442"/>
          <w:spacing w:val="-2"/>
          <w:w w:val="105"/>
          <w:sz w:val="23"/>
        </w:rPr>
        <w:t> </w:t>
      </w:r>
      <w:r>
        <w:rPr>
          <w:color w:val="3B4442"/>
          <w:w w:val="105"/>
          <w:sz w:val="23"/>
        </w:rPr>
        <w:t>case</w:t>
      </w:r>
      <w:r>
        <w:rPr>
          <w:color w:val="3B4442"/>
          <w:spacing w:val="-11"/>
          <w:w w:val="105"/>
          <w:sz w:val="23"/>
        </w:rPr>
        <w:t> </w:t>
      </w:r>
      <w:r>
        <w:rPr>
          <w:color w:val="3B4442"/>
          <w:w w:val="105"/>
          <w:sz w:val="23"/>
        </w:rPr>
        <w:t>of</w:t>
      </w:r>
      <w:r>
        <w:rPr>
          <w:color w:val="3B4442"/>
          <w:spacing w:val="-12"/>
          <w:w w:val="105"/>
          <w:sz w:val="23"/>
        </w:rPr>
        <w:t> </w:t>
      </w:r>
      <w:r>
        <w:rPr>
          <w:color w:val="3B4442"/>
          <w:w w:val="105"/>
          <w:sz w:val="23"/>
        </w:rPr>
        <w:t>overdue</w:t>
      </w:r>
      <w:r>
        <w:rPr>
          <w:color w:val="3B4442"/>
          <w:spacing w:val="5"/>
          <w:w w:val="105"/>
          <w:sz w:val="23"/>
        </w:rPr>
        <w:t> </w:t>
      </w:r>
      <w:r>
        <w:rPr>
          <w:color w:val="3B4442"/>
          <w:spacing w:val="-5"/>
          <w:w w:val="105"/>
          <w:sz w:val="23"/>
        </w:rPr>
        <w:t>materials</w:t>
      </w:r>
      <w:r>
        <w:rPr>
          <w:color w:val="7E7E7E"/>
          <w:spacing w:val="-5"/>
          <w:w w:val="105"/>
          <w:sz w:val="23"/>
        </w:rPr>
        <w:t>,</w:t>
      </w:r>
      <w:r>
        <w:rPr>
          <w:color w:val="7E7E7E"/>
          <w:spacing w:val="-4"/>
          <w:w w:val="105"/>
          <w:sz w:val="23"/>
        </w:rPr>
        <w:t> </w:t>
      </w:r>
      <w:r>
        <w:rPr>
          <w:color w:val="3B4442"/>
          <w:w w:val="105"/>
          <w:sz w:val="23"/>
        </w:rPr>
        <w:t>information</w:t>
      </w:r>
      <w:r>
        <w:rPr>
          <w:color w:val="3B4442"/>
          <w:spacing w:val="2"/>
          <w:w w:val="105"/>
          <w:sz w:val="23"/>
        </w:rPr>
        <w:t> </w:t>
      </w:r>
      <w:r>
        <w:rPr>
          <w:color w:val="3B4442"/>
          <w:w w:val="105"/>
          <w:sz w:val="23"/>
        </w:rPr>
        <w:t>may</w:t>
      </w:r>
      <w:r>
        <w:rPr>
          <w:color w:val="3B4442"/>
          <w:spacing w:val="-4"/>
          <w:w w:val="105"/>
          <w:sz w:val="23"/>
        </w:rPr>
        <w:t> </w:t>
      </w:r>
      <w:r>
        <w:rPr>
          <w:color w:val="3B4442"/>
          <w:w w:val="105"/>
          <w:sz w:val="23"/>
        </w:rPr>
        <w:t>be</w:t>
      </w:r>
      <w:r>
        <w:rPr>
          <w:color w:val="3B4442"/>
          <w:spacing w:val="-7"/>
          <w:w w:val="105"/>
          <w:sz w:val="23"/>
        </w:rPr>
        <w:t> </w:t>
      </w:r>
      <w:r>
        <w:rPr>
          <w:color w:val="3B4442"/>
          <w:w w:val="105"/>
          <w:sz w:val="23"/>
        </w:rPr>
        <w:t>given</w:t>
      </w:r>
      <w:r>
        <w:rPr>
          <w:color w:val="3B4442"/>
          <w:spacing w:val="-13"/>
          <w:w w:val="105"/>
          <w:sz w:val="23"/>
        </w:rPr>
        <w:t> </w:t>
      </w:r>
      <w:r>
        <w:rPr>
          <w:color w:val="3B4442"/>
          <w:w w:val="105"/>
          <w:sz w:val="23"/>
        </w:rPr>
        <w:t>to</w:t>
      </w:r>
      <w:r>
        <w:rPr>
          <w:color w:val="3B4442"/>
          <w:spacing w:val="-6"/>
          <w:w w:val="105"/>
          <w:sz w:val="23"/>
        </w:rPr>
        <w:t> </w:t>
      </w:r>
      <w:r>
        <w:rPr>
          <w:color w:val="3B4442"/>
          <w:w w:val="105"/>
          <w:sz w:val="23"/>
        </w:rPr>
        <w:t>the</w:t>
      </w:r>
      <w:r>
        <w:rPr>
          <w:color w:val="3B4442"/>
          <w:spacing w:val="-12"/>
          <w:w w:val="105"/>
          <w:sz w:val="23"/>
        </w:rPr>
        <w:t> </w:t>
      </w:r>
      <w:r>
        <w:rPr>
          <w:color w:val="3B4442"/>
          <w:w w:val="105"/>
          <w:sz w:val="23"/>
        </w:rPr>
        <w:t>City</w:t>
      </w:r>
      <w:r>
        <w:rPr>
          <w:color w:val="3B4442"/>
          <w:spacing w:val="-6"/>
          <w:w w:val="105"/>
          <w:sz w:val="23"/>
        </w:rPr>
        <w:t> </w:t>
      </w:r>
      <w:r>
        <w:rPr>
          <w:color w:val="3B4442"/>
          <w:w w:val="105"/>
          <w:sz w:val="23"/>
        </w:rPr>
        <w:t>for</w:t>
      </w:r>
      <w:r>
        <w:rPr>
          <w:color w:val="3B4442"/>
          <w:spacing w:val="-5"/>
          <w:w w:val="105"/>
          <w:sz w:val="23"/>
        </w:rPr>
        <w:t> </w:t>
      </w:r>
      <w:r>
        <w:rPr>
          <w:color w:val="3B4442"/>
          <w:w w:val="105"/>
          <w:sz w:val="23"/>
        </w:rPr>
        <w:t>the purpose of reclaiming missing</w:t>
      </w:r>
      <w:r>
        <w:rPr>
          <w:color w:val="3B4442"/>
          <w:spacing w:val="13"/>
          <w:w w:val="105"/>
          <w:sz w:val="23"/>
        </w:rPr>
        <w:t> </w:t>
      </w:r>
      <w:r>
        <w:rPr>
          <w:color w:val="3B4442"/>
          <w:w w:val="105"/>
          <w:sz w:val="23"/>
        </w:rPr>
        <w:t>materials</w:t>
      </w:r>
      <w:r>
        <w:rPr>
          <w:color w:val="7E7E7E"/>
          <w:w w:val="105"/>
          <w:sz w:val="23"/>
        </w:rPr>
        <w:t>.</w:t>
      </w:r>
    </w:p>
    <w:p>
      <w:pPr>
        <w:pStyle w:val="BodyText"/>
        <w:spacing w:before="11"/>
        <w:rPr>
          <w:sz w:val="34"/>
        </w:rPr>
      </w:pPr>
    </w:p>
    <w:p>
      <w:pPr>
        <w:pStyle w:val="ListParagraph"/>
        <w:numPr>
          <w:ilvl w:val="0"/>
          <w:numId w:val="1"/>
        </w:numPr>
        <w:tabs>
          <w:tab w:pos="2057" w:val="left" w:leader="none"/>
        </w:tabs>
        <w:spacing w:line="374" w:lineRule="auto" w:before="0" w:after="0"/>
        <w:ind w:left="2065" w:right="187" w:hanging="363"/>
        <w:jc w:val="left"/>
        <w:rPr>
          <w:color w:val="3B4442"/>
          <w:sz w:val="23"/>
        </w:rPr>
      </w:pPr>
      <w:r>
        <w:rPr>
          <w:color w:val="3B4442"/>
          <w:w w:val="105"/>
          <w:sz w:val="23"/>
        </w:rPr>
        <w:t>Library</w:t>
      </w:r>
      <w:r>
        <w:rPr>
          <w:color w:val="3B4442"/>
          <w:spacing w:val="1"/>
          <w:w w:val="105"/>
          <w:sz w:val="23"/>
        </w:rPr>
        <w:t> </w:t>
      </w:r>
      <w:r>
        <w:rPr>
          <w:color w:val="3B4442"/>
          <w:w w:val="105"/>
          <w:sz w:val="23"/>
        </w:rPr>
        <w:t>staff</w:t>
      </w:r>
      <w:r>
        <w:rPr>
          <w:color w:val="3B4442"/>
          <w:spacing w:val="-4"/>
          <w:w w:val="105"/>
          <w:sz w:val="23"/>
        </w:rPr>
        <w:t> </w:t>
      </w:r>
      <w:r>
        <w:rPr>
          <w:color w:val="3B4442"/>
          <w:w w:val="105"/>
          <w:sz w:val="23"/>
        </w:rPr>
        <w:t>cannot allow</w:t>
      </w:r>
      <w:r>
        <w:rPr>
          <w:color w:val="3B4442"/>
          <w:spacing w:val="-3"/>
          <w:w w:val="105"/>
          <w:sz w:val="23"/>
        </w:rPr>
        <w:t> </w:t>
      </w:r>
      <w:r>
        <w:rPr>
          <w:color w:val="676767"/>
          <w:w w:val="105"/>
          <w:sz w:val="23"/>
        </w:rPr>
        <w:t>a</w:t>
      </w:r>
      <w:r>
        <w:rPr>
          <w:color w:val="676767"/>
          <w:spacing w:val="-15"/>
          <w:w w:val="105"/>
          <w:sz w:val="23"/>
        </w:rPr>
        <w:t> </w:t>
      </w:r>
      <w:r>
        <w:rPr>
          <w:color w:val="3B4442"/>
          <w:w w:val="105"/>
          <w:sz w:val="23"/>
        </w:rPr>
        <w:t>family</w:t>
      </w:r>
      <w:r>
        <w:rPr>
          <w:color w:val="3B4442"/>
          <w:spacing w:val="-6"/>
          <w:w w:val="105"/>
          <w:sz w:val="23"/>
        </w:rPr>
        <w:t> </w:t>
      </w:r>
      <w:r>
        <w:rPr>
          <w:color w:val="3B4442"/>
          <w:w w:val="105"/>
          <w:sz w:val="23"/>
        </w:rPr>
        <w:t>member</w:t>
      </w:r>
      <w:r>
        <w:rPr>
          <w:color w:val="3B4442"/>
          <w:spacing w:val="-6"/>
          <w:w w:val="105"/>
          <w:sz w:val="23"/>
        </w:rPr>
        <w:t> </w:t>
      </w:r>
      <w:r>
        <w:rPr>
          <w:color w:val="3B4442"/>
          <w:w w:val="105"/>
          <w:sz w:val="23"/>
        </w:rPr>
        <w:t>or</w:t>
      </w:r>
      <w:r>
        <w:rPr>
          <w:color w:val="3B4442"/>
          <w:spacing w:val="-13"/>
          <w:w w:val="105"/>
          <w:sz w:val="23"/>
        </w:rPr>
        <w:t> </w:t>
      </w:r>
      <w:r>
        <w:rPr>
          <w:color w:val="3B4442"/>
          <w:w w:val="105"/>
          <w:sz w:val="23"/>
        </w:rPr>
        <w:t>friend</w:t>
      </w:r>
      <w:r>
        <w:rPr>
          <w:color w:val="3B4442"/>
          <w:spacing w:val="3"/>
          <w:w w:val="105"/>
          <w:sz w:val="23"/>
        </w:rPr>
        <w:t> </w:t>
      </w:r>
      <w:r>
        <w:rPr>
          <w:color w:val="3B4442"/>
          <w:w w:val="105"/>
          <w:sz w:val="23"/>
        </w:rPr>
        <w:t>to</w:t>
      </w:r>
      <w:r>
        <w:rPr>
          <w:color w:val="3B4442"/>
          <w:spacing w:val="-10"/>
          <w:w w:val="105"/>
          <w:sz w:val="23"/>
        </w:rPr>
        <w:t> </w:t>
      </w:r>
      <w:r>
        <w:rPr>
          <w:color w:val="3B4442"/>
          <w:w w:val="105"/>
          <w:sz w:val="23"/>
        </w:rPr>
        <w:t>pick</w:t>
      </w:r>
      <w:r>
        <w:rPr>
          <w:color w:val="3B4442"/>
          <w:spacing w:val="-6"/>
          <w:w w:val="105"/>
          <w:sz w:val="23"/>
        </w:rPr>
        <w:t> </w:t>
      </w:r>
      <w:r>
        <w:rPr>
          <w:color w:val="3B4442"/>
          <w:w w:val="105"/>
          <w:sz w:val="23"/>
        </w:rPr>
        <w:t>up</w:t>
      </w:r>
      <w:r>
        <w:rPr>
          <w:color w:val="3B4442"/>
          <w:spacing w:val="-14"/>
          <w:w w:val="105"/>
          <w:sz w:val="23"/>
        </w:rPr>
        <w:t> </w:t>
      </w:r>
      <w:r>
        <w:rPr>
          <w:color w:val="3B4442"/>
          <w:w w:val="105"/>
          <w:sz w:val="23"/>
        </w:rPr>
        <w:t>an</w:t>
      </w:r>
      <w:r>
        <w:rPr>
          <w:color w:val="3B4442"/>
          <w:spacing w:val="-13"/>
          <w:w w:val="105"/>
          <w:sz w:val="23"/>
        </w:rPr>
        <w:t> </w:t>
      </w:r>
      <w:r>
        <w:rPr>
          <w:color w:val="3B4442"/>
          <w:w w:val="105"/>
          <w:sz w:val="23"/>
        </w:rPr>
        <w:t>item</w:t>
      </w:r>
      <w:r>
        <w:rPr>
          <w:color w:val="3B4442"/>
          <w:spacing w:val="-8"/>
          <w:w w:val="105"/>
          <w:sz w:val="23"/>
        </w:rPr>
        <w:t> </w:t>
      </w:r>
      <w:r>
        <w:rPr>
          <w:color w:val="3B4442"/>
          <w:w w:val="105"/>
          <w:sz w:val="23"/>
        </w:rPr>
        <w:t>on</w:t>
      </w:r>
      <w:r>
        <w:rPr>
          <w:color w:val="3B4442"/>
          <w:spacing w:val="-18"/>
          <w:w w:val="105"/>
          <w:sz w:val="23"/>
        </w:rPr>
        <w:t> </w:t>
      </w:r>
      <w:r>
        <w:rPr>
          <w:color w:val="3B4442"/>
          <w:w w:val="105"/>
          <w:sz w:val="23"/>
        </w:rPr>
        <w:t>hold</w:t>
      </w:r>
      <w:r>
        <w:rPr>
          <w:color w:val="3B4442"/>
          <w:spacing w:val="-8"/>
          <w:w w:val="105"/>
          <w:sz w:val="23"/>
        </w:rPr>
        <w:t> </w:t>
      </w:r>
      <w:r>
        <w:rPr>
          <w:color w:val="3B4442"/>
          <w:w w:val="105"/>
          <w:sz w:val="23"/>
        </w:rPr>
        <w:t>or otherwise</w:t>
      </w:r>
      <w:r>
        <w:rPr>
          <w:color w:val="3B4442"/>
          <w:spacing w:val="-7"/>
          <w:w w:val="105"/>
          <w:sz w:val="23"/>
        </w:rPr>
        <w:t> </w:t>
      </w:r>
      <w:r>
        <w:rPr>
          <w:color w:val="3B4442"/>
          <w:w w:val="105"/>
          <w:sz w:val="23"/>
        </w:rPr>
        <w:t>access</w:t>
      </w:r>
      <w:r>
        <w:rPr>
          <w:color w:val="3B4442"/>
          <w:spacing w:val="-7"/>
          <w:w w:val="105"/>
          <w:sz w:val="23"/>
        </w:rPr>
        <w:t> </w:t>
      </w:r>
      <w:r>
        <w:rPr>
          <w:color w:val="3B4442"/>
          <w:w w:val="105"/>
          <w:sz w:val="23"/>
        </w:rPr>
        <w:t>patron</w:t>
      </w:r>
      <w:r>
        <w:rPr>
          <w:color w:val="3B4442"/>
          <w:spacing w:val="-4"/>
          <w:w w:val="105"/>
          <w:sz w:val="23"/>
        </w:rPr>
        <w:t> </w:t>
      </w:r>
      <w:r>
        <w:rPr>
          <w:color w:val="3B4442"/>
          <w:w w:val="105"/>
          <w:sz w:val="23"/>
        </w:rPr>
        <w:t>information</w:t>
      </w:r>
      <w:r>
        <w:rPr>
          <w:color w:val="3B4442"/>
          <w:spacing w:val="-9"/>
          <w:w w:val="105"/>
          <w:sz w:val="23"/>
        </w:rPr>
        <w:t> </w:t>
      </w:r>
      <w:r>
        <w:rPr>
          <w:color w:val="3B4442"/>
          <w:w w:val="105"/>
          <w:sz w:val="23"/>
        </w:rPr>
        <w:t>without</w:t>
      </w:r>
      <w:r>
        <w:rPr>
          <w:color w:val="3B4442"/>
          <w:spacing w:val="-12"/>
          <w:w w:val="105"/>
          <w:sz w:val="23"/>
        </w:rPr>
        <w:t> </w:t>
      </w:r>
      <w:r>
        <w:rPr>
          <w:color w:val="3B4442"/>
          <w:w w:val="105"/>
          <w:sz w:val="23"/>
        </w:rPr>
        <w:t>prior</w:t>
      </w:r>
      <w:r>
        <w:rPr>
          <w:color w:val="3B4442"/>
          <w:spacing w:val="-14"/>
          <w:w w:val="105"/>
          <w:sz w:val="23"/>
        </w:rPr>
        <w:t> </w:t>
      </w:r>
      <w:r>
        <w:rPr>
          <w:color w:val="3B4442"/>
          <w:w w:val="105"/>
          <w:sz w:val="23"/>
        </w:rPr>
        <w:t>authorization</w:t>
      </w:r>
      <w:r>
        <w:rPr>
          <w:color w:val="3B4442"/>
          <w:spacing w:val="-3"/>
          <w:w w:val="105"/>
          <w:sz w:val="23"/>
        </w:rPr>
        <w:t> </w:t>
      </w:r>
      <w:r>
        <w:rPr>
          <w:color w:val="3B4442"/>
          <w:w w:val="105"/>
          <w:sz w:val="23"/>
        </w:rPr>
        <w:t>from</w:t>
      </w:r>
      <w:r>
        <w:rPr>
          <w:color w:val="3B4442"/>
          <w:spacing w:val="-17"/>
          <w:w w:val="105"/>
          <w:sz w:val="23"/>
        </w:rPr>
        <w:t> </w:t>
      </w:r>
      <w:r>
        <w:rPr>
          <w:color w:val="3B4442"/>
          <w:w w:val="105"/>
          <w:sz w:val="23"/>
        </w:rPr>
        <w:t>the</w:t>
      </w:r>
      <w:r>
        <w:rPr>
          <w:color w:val="3B4442"/>
          <w:spacing w:val="-17"/>
          <w:w w:val="105"/>
          <w:sz w:val="23"/>
        </w:rPr>
        <w:t> </w:t>
      </w:r>
      <w:r>
        <w:rPr>
          <w:color w:val="3B4442"/>
          <w:w w:val="105"/>
          <w:sz w:val="23"/>
        </w:rPr>
        <w:t>card</w:t>
      </w:r>
    </w:p>
    <w:p>
      <w:pPr>
        <w:spacing w:after="0" w:line="374" w:lineRule="auto"/>
        <w:jc w:val="left"/>
        <w:rPr>
          <w:sz w:val="23"/>
        </w:rPr>
        <w:sectPr>
          <w:pgSz w:w="12240" w:h="15840"/>
          <w:pgMar w:header="0" w:footer="0" w:top="380" w:bottom="280" w:left="220" w:right="1280"/>
        </w:sectPr>
      </w:pPr>
    </w:p>
    <w:p>
      <w:pPr>
        <w:pStyle w:val="BodyText"/>
        <w:spacing w:before="70"/>
        <w:ind w:left="2053"/>
      </w:pPr>
      <w:r>
        <w:rPr>
          <w:color w:val="383838"/>
          <w:w w:val="105"/>
        </w:rPr>
        <w:t>holder.</w:t>
      </w:r>
    </w:p>
    <w:p>
      <w:pPr>
        <w:pStyle w:val="BodyText"/>
        <w:rPr>
          <w:sz w:val="26"/>
        </w:rPr>
      </w:pPr>
    </w:p>
    <w:p>
      <w:pPr>
        <w:pStyle w:val="BodyText"/>
        <w:spacing w:before="6"/>
        <w:rPr>
          <w:sz w:val="24"/>
        </w:rPr>
      </w:pPr>
    </w:p>
    <w:p>
      <w:pPr>
        <w:pStyle w:val="ListParagraph"/>
        <w:numPr>
          <w:ilvl w:val="0"/>
          <w:numId w:val="1"/>
        </w:numPr>
        <w:tabs>
          <w:tab w:pos="2044" w:val="left" w:leader="none"/>
        </w:tabs>
        <w:spacing w:line="374" w:lineRule="auto" w:before="0" w:after="0"/>
        <w:ind w:left="2048" w:right="288" w:hanging="353"/>
        <w:jc w:val="left"/>
        <w:rPr>
          <w:color w:val="383838"/>
          <w:sz w:val="23"/>
        </w:rPr>
      </w:pPr>
      <w:r>
        <w:rPr>
          <w:color w:val="383838"/>
          <w:w w:val="105"/>
          <w:sz w:val="23"/>
        </w:rPr>
        <w:t>The</w:t>
      </w:r>
      <w:r>
        <w:rPr>
          <w:color w:val="383838"/>
          <w:spacing w:val="-11"/>
          <w:w w:val="105"/>
          <w:sz w:val="23"/>
        </w:rPr>
        <w:t> </w:t>
      </w:r>
      <w:r>
        <w:rPr>
          <w:color w:val="383838"/>
          <w:w w:val="105"/>
          <w:sz w:val="23"/>
        </w:rPr>
        <w:t>library</w:t>
      </w:r>
      <w:r>
        <w:rPr>
          <w:color w:val="383838"/>
          <w:spacing w:val="-3"/>
          <w:w w:val="105"/>
          <w:sz w:val="23"/>
        </w:rPr>
        <w:t> </w:t>
      </w:r>
      <w:r>
        <w:rPr>
          <w:color w:val="383838"/>
          <w:w w:val="105"/>
          <w:sz w:val="23"/>
        </w:rPr>
        <w:t>will</w:t>
      </w:r>
      <w:r>
        <w:rPr>
          <w:color w:val="383838"/>
          <w:spacing w:val="-20"/>
          <w:w w:val="105"/>
          <w:sz w:val="23"/>
        </w:rPr>
        <w:t> </w:t>
      </w:r>
      <w:r>
        <w:rPr>
          <w:color w:val="383838"/>
          <w:w w:val="105"/>
          <w:sz w:val="23"/>
        </w:rPr>
        <w:t>hold</w:t>
      </w:r>
      <w:r>
        <w:rPr>
          <w:color w:val="383838"/>
          <w:spacing w:val="-13"/>
          <w:w w:val="105"/>
          <w:sz w:val="23"/>
        </w:rPr>
        <w:t> </w:t>
      </w:r>
      <w:r>
        <w:rPr>
          <w:color w:val="383838"/>
          <w:w w:val="105"/>
          <w:sz w:val="23"/>
        </w:rPr>
        <w:t>confidential</w:t>
      </w:r>
      <w:r>
        <w:rPr>
          <w:color w:val="383838"/>
          <w:spacing w:val="1"/>
          <w:w w:val="105"/>
          <w:sz w:val="23"/>
        </w:rPr>
        <w:t> </w:t>
      </w:r>
      <w:r>
        <w:rPr>
          <w:color w:val="383838"/>
          <w:w w:val="105"/>
          <w:sz w:val="23"/>
        </w:rPr>
        <w:t>the</w:t>
      </w:r>
      <w:r>
        <w:rPr>
          <w:color w:val="383838"/>
          <w:spacing w:val="-10"/>
          <w:w w:val="105"/>
          <w:sz w:val="23"/>
        </w:rPr>
        <w:t> </w:t>
      </w:r>
      <w:r>
        <w:rPr>
          <w:color w:val="383838"/>
          <w:w w:val="105"/>
          <w:sz w:val="23"/>
        </w:rPr>
        <w:t>names</w:t>
      </w:r>
      <w:r>
        <w:rPr>
          <w:color w:val="383838"/>
          <w:spacing w:val="-11"/>
          <w:w w:val="105"/>
          <w:sz w:val="23"/>
        </w:rPr>
        <w:t> </w:t>
      </w:r>
      <w:r>
        <w:rPr>
          <w:color w:val="383838"/>
          <w:w w:val="105"/>
          <w:sz w:val="23"/>
        </w:rPr>
        <w:t>of</w:t>
      </w:r>
      <w:r>
        <w:rPr>
          <w:color w:val="383838"/>
          <w:spacing w:val="-10"/>
          <w:w w:val="105"/>
          <w:sz w:val="23"/>
        </w:rPr>
        <w:t> </w:t>
      </w:r>
      <w:r>
        <w:rPr>
          <w:color w:val="383838"/>
          <w:w w:val="105"/>
          <w:sz w:val="23"/>
        </w:rPr>
        <w:t>card</w:t>
      </w:r>
      <w:r>
        <w:rPr>
          <w:color w:val="383838"/>
          <w:spacing w:val="-13"/>
          <w:w w:val="105"/>
          <w:sz w:val="23"/>
        </w:rPr>
        <w:t> </w:t>
      </w:r>
      <w:r>
        <w:rPr>
          <w:color w:val="383838"/>
          <w:w w:val="105"/>
          <w:sz w:val="23"/>
        </w:rPr>
        <w:t>holders and</w:t>
      </w:r>
      <w:r>
        <w:rPr>
          <w:color w:val="383838"/>
          <w:spacing w:val="-13"/>
          <w:w w:val="105"/>
          <w:sz w:val="23"/>
        </w:rPr>
        <w:t> </w:t>
      </w:r>
      <w:r>
        <w:rPr>
          <w:color w:val="383838"/>
          <w:w w:val="105"/>
          <w:sz w:val="23"/>
        </w:rPr>
        <w:t>their</w:t>
      </w:r>
      <w:r>
        <w:rPr>
          <w:color w:val="383838"/>
          <w:spacing w:val="-9"/>
          <w:w w:val="105"/>
          <w:sz w:val="23"/>
        </w:rPr>
        <w:t> </w:t>
      </w:r>
      <w:r>
        <w:rPr>
          <w:color w:val="383838"/>
          <w:w w:val="105"/>
          <w:sz w:val="23"/>
        </w:rPr>
        <w:t>registration information and not provide access for private, public or</w:t>
      </w:r>
      <w:r>
        <w:rPr>
          <w:color w:val="383838"/>
          <w:spacing w:val="-50"/>
          <w:w w:val="105"/>
          <w:sz w:val="23"/>
        </w:rPr>
        <w:t> </w:t>
      </w:r>
      <w:r>
        <w:rPr>
          <w:color w:val="383838"/>
          <w:w w:val="105"/>
          <w:sz w:val="23"/>
        </w:rPr>
        <w:t>commercial use.</w:t>
      </w:r>
    </w:p>
    <w:p>
      <w:pPr>
        <w:pStyle w:val="BodyText"/>
        <w:spacing w:line="369" w:lineRule="auto" w:before="69"/>
        <w:ind w:left="2039" w:right="15" w:firstLine="8"/>
      </w:pPr>
      <w:r>
        <w:rPr>
          <w:color w:val="383838"/>
          <w:w w:val="105"/>
        </w:rPr>
        <w:t>Specifically, the staff may not supply any information regarding a Library member (e.g., full name, address, place of employment, driver's license number, social security number, phone number, etc.)</w:t>
      </w:r>
    </w:p>
    <w:p>
      <w:pPr>
        <w:pStyle w:val="BodyText"/>
        <w:spacing w:line="374" w:lineRule="auto" w:before="172"/>
        <w:ind w:left="2039" w:right="49" w:hanging="1"/>
      </w:pPr>
      <w:r>
        <w:rPr>
          <w:color w:val="383838"/>
          <w:w w:val="105"/>
        </w:rPr>
        <w:t>The staff may not supply any information regarding the use of Library materials (e.g., who has read a particular book, who has a particular book, a list of material used by any library patron, the type of subject of books used by any library patron).</w:t>
      </w:r>
    </w:p>
    <w:p>
      <w:pPr>
        <w:pStyle w:val="ListParagraph"/>
        <w:numPr>
          <w:ilvl w:val="0"/>
          <w:numId w:val="1"/>
        </w:numPr>
        <w:tabs>
          <w:tab w:pos="2040" w:val="left" w:leader="none"/>
        </w:tabs>
        <w:spacing w:line="381" w:lineRule="auto" w:before="166" w:after="0"/>
        <w:ind w:left="2043" w:right="236" w:hanging="356"/>
        <w:jc w:val="left"/>
        <w:rPr>
          <w:color w:val="383838"/>
          <w:sz w:val="23"/>
        </w:rPr>
      </w:pPr>
      <w:r>
        <w:rPr>
          <w:color w:val="383838"/>
          <w:w w:val="105"/>
          <w:sz w:val="23"/>
        </w:rPr>
        <w:t>The library staff member, who receives a request to examine or obtain information relating</w:t>
      </w:r>
      <w:r>
        <w:rPr>
          <w:color w:val="383838"/>
          <w:spacing w:val="-10"/>
          <w:w w:val="105"/>
          <w:sz w:val="23"/>
        </w:rPr>
        <w:t> </w:t>
      </w:r>
      <w:r>
        <w:rPr>
          <w:color w:val="383838"/>
          <w:w w:val="105"/>
          <w:sz w:val="23"/>
        </w:rPr>
        <w:t>to</w:t>
      </w:r>
      <w:r>
        <w:rPr>
          <w:color w:val="383838"/>
          <w:spacing w:val="-16"/>
          <w:w w:val="105"/>
          <w:sz w:val="23"/>
        </w:rPr>
        <w:t> </w:t>
      </w:r>
      <w:r>
        <w:rPr>
          <w:color w:val="383838"/>
          <w:w w:val="105"/>
          <w:sz w:val="23"/>
        </w:rPr>
        <w:t>registration</w:t>
      </w:r>
      <w:r>
        <w:rPr>
          <w:color w:val="383838"/>
          <w:spacing w:val="-2"/>
          <w:w w:val="105"/>
          <w:sz w:val="23"/>
        </w:rPr>
        <w:t> </w:t>
      </w:r>
      <w:r>
        <w:rPr>
          <w:color w:val="383838"/>
          <w:w w:val="105"/>
          <w:sz w:val="23"/>
        </w:rPr>
        <w:t>records</w:t>
      </w:r>
      <w:r>
        <w:rPr>
          <w:color w:val="383838"/>
          <w:spacing w:val="-13"/>
          <w:w w:val="105"/>
          <w:sz w:val="23"/>
        </w:rPr>
        <w:t> </w:t>
      </w:r>
      <w:r>
        <w:rPr>
          <w:color w:val="383838"/>
          <w:w w:val="105"/>
          <w:sz w:val="23"/>
        </w:rPr>
        <w:t>or</w:t>
      </w:r>
      <w:r>
        <w:rPr>
          <w:color w:val="383838"/>
          <w:spacing w:val="-13"/>
          <w:w w:val="105"/>
          <w:sz w:val="23"/>
        </w:rPr>
        <w:t> </w:t>
      </w:r>
      <w:r>
        <w:rPr>
          <w:color w:val="383838"/>
          <w:w w:val="105"/>
          <w:sz w:val="23"/>
        </w:rPr>
        <w:t>circulation</w:t>
      </w:r>
      <w:r>
        <w:rPr>
          <w:color w:val="383838"/>
          <w:spacing w:val="-13"/>
          <w:w w:val="105"/>
          <w:sz w:val="23"/>
        </w:rPr>
        <w:t> </w:t>
      </w:r>
      <w:r>
        <w:rPr>
          <w:color w:val="383838"/>
          <w:w w:val="105"/>
          <w:sz w:val="23"/>
        </w:rPr>
        <w:t>records</w:t>
      </w:r>
      <w:r>
        <w:rPr>
          <w:color w:val="383838"/>
          <w:spacing w:val="-3"/>
          <w:w w:val="105"/>
          <w:sz w:val="23"/>
        </w:rPr>
        <w:t> </w:t>
      </w:r>
      <w:r>
        <w:rPr>
          <w:color w:val="383838"/>
          <w:w w:val="105"/>
          <w:sz w:val="23"/>
        </w:rPr>
        <w:t>or</w:t>
      </w:r>
      <w:r>
        <w:rPr>
          <w:color w:val="383838"/>
          <w:spacing w:val="-20"/>
          <w:w w:val="105"/>
          <w:sz w:val="23"/>
        </w:rPr>
        <w:t> </w:t>
      </w:r>
      <w:r>
        <w:rPr>
          <w:color w:val="383838"/>
          <w:w w:val="105"/>
          <w:sz w:val="23"/>
        </w:rPr>
        <w:t>other</w:t>
      </w:r>
      <w:r>
        <w:rPr>
          <w:color w:val="383838"/>
          <w:spacing w:val="-11"/>
          <w:w w:val="105"/>
          <w:sz w:val="23"/>
        </w:rPr>
        <w:t> </w:t>
      </w:r>
      <w:r>
        <w:rPr>
          <w:color w:val="383838"/>
          <w:w w:val="105"/>
          <w:sz w:val="23"/>
        </w:rPr>
        <w:t>records identifying the names of library users, shall immediately ask the requester for identification, then refer the requestor to the Director. If the Director cannot be reached</w:t>
      </w:r>
      <w:r>
        <w:rPr>
          <w:color w:val="383838"/>
          <w:spacing w:val="-8"/>
          <w:w w:val="105"/>
          <w:sz w:val="23"/>
        </w:rPr>
        <w:t> </w:t>
      </w:r>
      <w:r>
        <w:rPr>
          <w:color w:val="383838"/>
          <w:w w:val="105"/>
          <w:sz w:val="23"/>
        </w:rPr>
        <w:t>by</w:t>
      </w:r>
      <w:r>
        <w:rPr>
          <w:color w:val="383838"/>
          <w:spacing w:val="-9"/>
          <w:w w:val="105"/>
          <w:sz w:val="23"/>
        </w:rPr>
        <w:t> </w:t>
      </w:r>
      <w:r>
        <w:rPr>
          <w:color w:val="383838"/>
          <w:w w:val="105"/>
          <w:sz w:val="23"/>
        </w:rPr>
        <w:t>phone,</w:t>
      </w:r>
      <w:r>
        <w:rPr>
          <w:color w:val="383838"/>
          <w:spacing w:val="-4"/>
          <w:w w:val="105"/>
          <w:sz w:val="23"/>
        </w:rPr>
        <w:t> </w:t>
      </w:r>
      <w:r>
        <w:rPr>
          <w:color w:val="383838"/>
          <w:w w:val="105"/>
          <w:sz w:val="23"/>
        </w:rPr>
        <w:t>text,</w:t>
      </w:r>
      <w:r>
        <w:rPr>
          <w:color w:val="383838"/>
          <w:spacing w:val="-4"/>
          <w:w w:val="105"/>
          <w:sz w:val="23"/>
        </w:rPr>
        <w:t> </w:t>
      </w:r>
      <w:r>
        <w:rPr>
          <w:color w:val="383838"/>
          <w:w w:val="105"/>
          <w:sz w:val="23"/>
        </w:rPr>
        <w:t>etc.,</w:t>
      </w:r>
      <w:r>
        <w:rPr>
          <w:color w:val="383838"/>
          <w:spacing w:val="-14"/>
          <w:w w:val="105"/>
          <w:sz w:val="23"/>
        </w:rPr>
        <w:t> </w:t>
      </w:r>
      <w:r>
        <w:rPr>
          <w:color w:val="383838"/>
          <w:w w:val="105"/>
          <w:sz w:val="23"/>
        </w:rPr>
        <w:t>refer</w:t>
      </w:r>
      <w:r>
        <w:rPr>
          <w:color w:val="383838"/>
          <w:spacing w:val="-7"/>
          <w:w w:val="105"/>
          <w:sz w:val="23"/>
        </w:rPr>
        <w:t> </w:t>
      </w:r>
      <w:r>
        <w:rPr>
          <w:color w:val="383838"/>
          <w:w w:val="105"/>
          <w:sz w:val="23"/>
        </w:rPr>
        <w:t>the</w:t>
      </w:r>
      <w:r>
        <w:rPr>
          <w:color w:val="383838"/>
          <w:spacing w:val="-14"/>
          <w:w w:val="105"/>
          <w:sz w:val="23"/>
        </w:rPr>
        <w:t> </w:t>
      </w:r>
      <w:r>
        <w:rPr>
          <w:color w:val="383838"/>
          <w:w w:val="105"/>
          <w:sz w:val="23"/>
        </w:rPr>
        <w:t>request</w:t>
      </w:r>
      <w:r>
        <w:rPr>
          <w:color w:val="383838"/>
          <w:spacing w:val="-1"/>
          <w:w w:val="105"/>
          <w:sz w:val="23"/>
        </w:rPr>
        <w:t> </w:t>
      </w:r>
      <w:r>
        <w:rPr>
          <w:color w:val="383838"/>
          <w:w w:val="105"/>
          <w:sz w:val="23"/>
        </w:rPr>
        <w:t>to</w:t>
      </w:r>
      <w:r>
        <w:rPr>
          <w:color w:val="383838"/>
          <w:spacing w:val="-8"/>
          <w:w w:val="105"/>
          <w:sz w:val="23"/>
        </w:rPr>
        <w:t> </w:t>
      </w:r>
      <w:r>
        <w:rPr>
          <w:color w:val="383838"/>
          <w:w w:val="105"/>
          <w:sz w:val="23"/>
        </w:rPr>
        <w:t>the</w:t>
      </w:r>
      <w:r>
        <w:rPr>
          <w:color w:val="383838"/>
          <w:spacing w:val="-8"/>
          <w:w w:val="105"/>
          <w:sz w:val="23"/>
        </w:rPr>
        <w:t> </w:t>
      </w:r>
      <w:r>
        <w:rPr>
          <w:color w:val="383838"/>
          <w:w w:val="105"/>
          <w:sz w:val="23"/>
        </w:rPr>
        <w:t>Assistant</w:t>
      </w:r>
      <w:r>
        <w:rPr>
          <w:color w:val="383838"/>
          <w:spacing w:val="-1"/>
          <w:w w:val="105"/>
          <w:sz w:val="23"/>
        </w:rPr>
        <w:t> </w:t>
      </w:r>
      <w:r>
        <w:rPr>
          <w:color w:val="383838"/>
          <w:w w:val="105"/>
          <w:sz w:val="23"/>
        </w:rPr>
        <w:t>Director.</w:t>
      </w:r>
    </w:p>
    <w:p>
      <w:pPr>
        <w:pStyle w:val="BodyText"/>
        <w:spacing w:line="376" w:lineRule="auto"/>
        <w:ind w:left="2053" w:right="37" w:hanging="9"/>
      </w:pPr>
      <w:r>
        <w:rPr>
          <w:color w:val="383838"/>
          <w:w w:val="105"/>
        </w:rPr>
        <w:t>(To prevent any misunderstanding, the staff member should avoid discussing with the requestor what user information may or may not be available or what the library can or cannot do.)</w:t>
      </w:r>
    </w:p>
    <w:p>
      <w:pPr>
        <w:pStyle w:val="ListParagraph"/>
        <w:numPr>
          <w:ilvl w:val="0"/>
          <w:numId w:val="1"/>
        </w:numPr>
        <w:tabs>
          <w:tab w:pos="2060" w:val="left" w:leader="none"/>
        </w:tabs>
        <w:spacing w:line="376" w:lineRule="auto" w:before="54" w:after="0"/>
        <w:ind w:left="2059" w:right="178" w:hanging="366"/>
        <w:jc w:val="both"/>
        <w:rPr>
          <w:color w:val="383838"/>
          <w:sz w:val="23"/>
        </w:rPr>
      </w:pPr>
      <w:r>
        <w:rPr>
          <w:color w:val="383838"/>
          <w:w w:val="105"/>
          <w:sz w:val="23"/>
        </w:rPr>
        <w:t>Registration</w:t>
      </w:r>
      <w:r>
        <w:rPr>
          <w:color w:val="383838"/>
          <w:spacing w:val="2"/>
          <w:w w:val="105"/>
          <w:sz w:val="23"/>
        </w:rPr>
        <w:t> </w:t>
      </w:r>
      <w:r>
        <w:rPr>
          <w:color w:val="383838"/>
          <w:w w:val="105"/>
          <w:sz w:val="23"/>
        </w:rPr>
        <w:t>and</w:t>
      </w:r>
      <w:r>
        <w:rPr>
          <w:color w:val="383838"/>
          <w:spacing w:val="-18"/>
          <w:w w:val="105"/>
          <w:sz w:val="23"/>
        </w:rPr>
        <w:t> </w:t>
      </w:r>
      <w:r>
        <w:rPr>
          <w:color w:val="383838"/>
          <w:w w:val="105"/>
          <w:sz w:val="23"/>
        </w:rPr>
        <w:t>circulation</w:t>
      </w:r>
      <w:r>
        <w:rPr>
          <w:color w:val="383838"/>
          <w:spacing w:val="-2"/>
          <w:w w:val="105"/>
          <w:sz w:val="23"/>
        </w:rPr>
        <w:t> </w:t>
      </w:r>
      <w:r>
        <w:rPr>
          <w:color w:val="383838"/>
          <w:w w:val="105"/>
          <w:sz w:val="23"/>
        </w:rPr>
        <w:t>records</w:t>
      </w:r>
      <w:r>
        <w:rPr>
          <w:color w:val="383838"/>
          <w:spacing w:val="-15"/>
          <w:w w:val="105"/>
          <w:sz w:val="23"/>
        </w:rPr>
        <w:t> </w:t>
      </w:r>
      <w:r>
        <w:rPr>
          <w:color w:val="383838"/>
          <w:w w:val="105"/>
          <w:sz w:val="23"/>
        </w:rPr>
        <w:t>may</w:t>
      </w:r>
      <w:r>
        <w:rPr>
          <w:color w:val="383838"/>
          <w:spacing w:val="-21"/>
          <w:w w:val="105"/>
          <w:sz w:val="23"/>
        </w:rPr>
        <w:t> </w:t>
      </w:r>
      <w:r>
        <w:rPr>
          <w:color w:val="383838"/>
          <w:w w:val="105"/>
          <w:sz w:val="23"/>
        </w:rPr>
        <w:t>be</w:t>
      </w:r>
      <w:r>
        <w:rPr>
          <w:color w:val="383838"/>
          <w:spacing w:val="-19"/>
          <w:w w:val="105"/>
          <w:sz w:val="23"/>
        </w:rPr>
        <w:t> </w:t>
      </w:r>
      <w:r>
        <w:rPr>
          <w:color w:val="383838"/>
          <w:w w:val="105"/>
          <w:sz w:val="23"/>
        </w:rPr>
        <w:t>released</w:t>
      </w:r>
      <w:r>
        <w:rPr>
          <w:color w:val="383838"/>
          <w:spacing w:val="-8"/>
          <w:w w:val="105"/>
          <w:sz w:val="23"/>
        </w:rPr>
        <w:t> </w:t>
      </w:r>
      <w:r>
        <w:rPr>
          <w:color w:val="383838"/>
          <w:w w:val="105"/>
          <w:sz w:val="23"/>
        </w:rPr>
        <w:t>only</w:t>
      </w:r>
      <w:r>
        <w:rPr>
          <w:color w:val="383838"/>
          <w:spacing w:val="-11"/>
          <w:w w:val="105"/>
          <w:sz w:val="23"/>
        </w:rPr>
        <w:t> </w:t>
      </w:r>
      <w:r>
        <w:rPr>
          <w:color w:val="383838"/>
          <w:w w:val="105"/>
          <w:sz w:val="23"/>
        </w:rPr>
        <w:t>through</w:t>
      </w:r>
      <w:r>
        <w:rPr>
          <w:color w:val="383838"/>
          <w:spacing w:val="-9"/>
          <w:w w:val="105"/>
          <w:sz w:val="23"/>
        </w:rPr>
        <w:t> </w:t>
      </w:r>
      <w:r>
        <w:rPr>
          <w:color w:val="383838"/>
          <w:w w:val="105"/>
          <w:sz w:val="23"/>
        </w:rPr>
        <w:t>legal</w:t>
      </w:r>
      <w:r>
        <w:rPr>
          <w:color w:val="383838"/>
          <w:spacing w:val="-22"/>
          <w:w w:val="105"/>
          <w:sz w:val="23"/>
        </w:rPr>
        <w:t> </w:t>
      </w:r>
      <w:r>
        <w:rPr>
          <w:color w:val="383838"/>
          <w:w w:val="105"/>
          <w:sz w:val="23"/>
        </w:rPr>
        <w:t>process. Upon</w:t>
      </w:r>
      <w:r>
        <w:rPr>
          <w:color w:val="383838"/>
          <w:spacing w:val="-15"/>
          <w:w w:val="105"/>
          <w:sz w:val="23"/>
        </w:rPr>
        <w:t> </w:t>
      </w:r>
      <w:r>
        <w:rPr>
          <w:color w:val="383838"/>
          <w:w w:val="105"/>
          <w:sz w:val="23"/>
        </w:rPr>
        <w:t>receipt</w:t>
      </w:r>
      <w:r>
        <w:rPr>
          <w:color w:val="383838"/>
          <w:spacing w:val="-7"/>
          <w:w w:val="105"/>
          <w:sz w:val="23"/>
        </w:rPr>
        <w:t> </w:t>
      </w:r>
      <w:r>
        <w:rPr>
          <w:color w:val="383838"/>
          <w:w w:val="105"/>
          <w:sz w:val="23"/>
        </w:rPr>
        <w:t>of</w:t>
      </w:r>
      <w:r>
        <w:rPr>
          <w:color w:val="383838"/>
          <w:spacing w:val="-8"/>
          <w:w w:val="105"/>
          <w:sz w:val="23"/>
        </w:rPr>
        <w:t> </w:t>
      </w:r>
      <w:r>
        <w:rPr>
          <w:color w:val="383838"/>
          <w:w w:val="105"/>
          <w:sz w:val="23"/>
        </w:rPr>
        <w:t>a</w:t>
      </w:r>
      <w:r>
        <w:rPr>
          <w:color w:val="383838"/>
          <w:spacing w:val="-10"/>
          <w:w w:val="105"/>
          <w:sz w:val="23"/>
        </w:rPr>
        <w:t> </w:t>
      </w:r>
      <w:r>
        <w:rPr>
          <w:color w:val="383838"/>
          <w:w w:val="105"/>
          <w:sz w:val="23"/>
        </w:rPr>
        <w:t>court</w:t>
      </w:r>
      <w:r>
        <w:rPr>
          <w:color w:val="383838"/>
          <w:spacing w:val="-9"/>
          <w:w w:val="105"/>
          <w:sz w:val="23"/>
        </w:rPr>
        <w:t> </w:t>
      </w:r>
      <w:r>
        <w:rPr>
          <w:color w:val="383838"/>
          <w:w w:val="105"/>
          <w:sz w:val="23"/>
        </w:rPr>
        <w:t>order</w:t>
      </w:r>
      <w:r>
        <w:rPr>
          <w:color w:val="383838"/>
          <w:spacing w:val="-9"/>
          <w:w w:val="105"/>
          <w:sz w:val="23"/>
        </w:rPr>
        <w:t> </w:t>
      </w:r>
      <w:r>
        <w:rPr>
          <w:color w:val="383838"/>
          <w:w w:val="105"/>
          <w:sz w:val="23"/>
        </w:rPr>
        <w:t>or</w:t>
      </w:r>
      <w:r>
        <w:rPr>
          <w:color w:val="383838"/>
          <w:spacing w:val="-7"/>
          <w:w w:val="105"/>
          <w:sz w:val="23"/>
        </w:rPr>
        <w:t> </w:t>
      </w:r>
      <w:r>
        <w:rPr>
          <w:color w:val="383838"/>
          <w:w w:val="105"/>
          <w:sz w:val="23"/>
        </w:rPr>
        <w:t>subpoena,</w:t>
      </w:r>
      <w:r>
        <w:rPr>
          <w:color w:val="383838"/>
          <w:spacing w:val="-6"/>
          <w:w w:val="105"/>
          <w:sz w:val="23"/>
        </w:rPr>
        <w:t> </w:t>
      </w:r>
      <w:r>
        <w:rPr>
          <w:color w:val="383838"/>
          <w:w w:val="105"/>
          <w:sz w:val="23"/>
        </w:rPr>
        <w:t>the</w:t>
      </w:r>
      <w:r>
        <w:rPr>
          <w:color w:val="383838"/>
          <w:spacing w:val="-14"/>
          <w:w w:val="105"/>
          <w:sz w:val="23"/>
        </w:rPr>
        <w:t> </w:t>
      </w:r>
      <w:r>
        <w:rPr>
          <w:color w:val="383838"/>
          <w:w w:val="105"/>
          <w:sz w:val="23"/>
        </w:rPr>
        <w:t>Library</w:t>
      </w:r>
      <w:r>
        <w:rPr>
          <w:color w:val="383838"/>
          <w:spacing w:val="-1"/>
          <w:w w:val="105"/>
          <w:sz w:val="23"/>
        </w:rPr>
        <w:t> </w:t>
      </w:r>
      <w:r>
        <w:rPr>
          <w:color w:val="383838"/>
          <w:w w:val="105"/>
          <w:sz w:val="23"/>
        </w:rPr>
        <w:t>Director</w:t>
      </w:r>
      <w:r>
        <w:rPr>
          <w:color w:val="383838"/>
          <w:spacing w:val="-1"/>
          <w:w w:val="105"/>
          <w:sz w:val="23"/>
        </w:rPr>
        <w:t> </w:t>
      </w:r>
      <w:r>
        <w:rPr>
          <w:color w:val="383838"/>
          <w:w w:val="105"/>
          <w:sz w:val="23"/>
        </w:rPr>
        <w:t>shall</w:t>
      </w:r>
      <w:r>
        <w:rPr>
          <w:color w:val="383838"/>
          <w:spacing w:val="-19"/>
          <w:w w:val="105"/>
          <w:sz w:val="23"/>
        </w:rPr>
        <w:t> </w:t>
      </w:r>
      <w:r>
        <w:rPr>
          <w:color w:val="383838"/>
          <w:w w:val="105"/>
          <w:sz w:val="23"/>
        </w:rPr>
        <w:t>consult</w:t>
      </w:r>
      <w:r>
        <w:rPr>
          <w:color w:val="383838"/>
          <w:spacing w:val="-1"/>
          <w:w w:val="105"/>
          <w:sz w:val="23"/>
        </w:rPr>
        <w:t> </w:t>
      </w:r>
      <w:r>
        <w:rPr>
          <w:color w:val="383838"/>
          <w:w w:val="105"/>
          <w:sz w:val="23"/>
        </w:rPr>
        <w:t>with the Library's attorney, the City and the Library</w:t>
      </w:r>
      <w:r>
        <w:rPr>
          <w:color w:val="383838"/>
          <w:spacing w:val="-34"/>
          <w:w w:val="105"/>
          <w:sz w:val="23"/>
        </w:rPr>
        <w:t> </w:t>
      </w:r>
      <w:r>
        <w:rPr>
          <w:color w:val="383838"/>
          <w:spacing w:val="-4"/>
          <w:w w:val="105"/>
          <w:sz w:val="23"/>
        </w:rPr>
        <w:t>Board</w:t>
      </w:r>
      <w:r>
        <w:rPr>
          <w:color w:val="757575"/>
          <w:spacing w:val="-4"/>
          <w:w w:val="105"/>
          <w:sz w:val="23"/>
        </w:rPr>
        <w:t>.</w:t>
      </w:r>
    </w:p>
    <w:p>
      <w:pPr>
        <w:pStyle w:val="ListParagraph"/>
        <w:numPr>
          <w:ilvl w:val="0"/>
          <w:numId w:val="1"/>
        </w:numPr>
        <w:tabs>
          <w:tab w:pos="2072" w:val="left" w:leader="none"/>
        </w:tabs>
        <w:spacing w:line="379" w:lineRule="auto" w:before="67" w:after="0"/>
        <w:ind w:left="2072" w:right="246" w:hanging="371"/>
        <w:jc w:val="left"/>
        <w:rPr>
          <w:color w:val="383838"/>
          <w:sz w:val="23"/>
        </w:rPr>
      </w:pPr>
      <w:r>
        <w:rPr>
          <w:color w:val="383838"/>
          <w:w w:val="105"/>
          <w:sz w:val="23"/>
        </w:rPr>
        <w:t>Cameras are to be used only for the narrow purpose of enhancing the physical security of the library, its property, staff and patrons and not for recording, reading or viewing the habits of patrons. Signs are posted to make the public aware of security cameras. As a legal matter, libraries may voluntarily disclose surveillance</w:t>
      </w:r>
      <w:r>
        <w:rPr>
          <w:color w:val="383838"/>
          <w:spacing w:val="4"/>
          <w:w w:val="105"/>
          <w:sz w:val="23"/>
        </w:rPr>
        <w:t> </w:t>
      </w:r>
      <w:r>
        <w:rPr>
          <w:color w:val="383838"/>
          <w:w w:val="105"/>
          <w:sz w:val="23"/>
        </w:rPr>
        <w:t>camera</w:t>
      </w:r>
      <w:r>
        <w:rPr>
          <w:color w:val="383838"/>
          <w:spacing w:val="-10"/>
          <w:w w:val="105"/>
          <w:sz w:val="23"/>
        </w:rPr>
        <w:t> </w:t>
      </w:r>
      <w:r>
        <w:rPr>
          <w:color w:val="383838"/>
          <w:w w:val="105"/>
          <w:sz w:val="23"/>
        </w:rPr>
        <w:t>images</w:t>
      </w:r>
      <w:r>
        <w:rPr>
          <w:color w:val="383838"/>
          <w:spacing w:val="-5"/>
          <w:w w:val="105"/>
          <w:sz w:val="23"/>
        </w:rPr>
        <w:t> </w:t>
      </w:r>
      <w:r>
        <w:rPr>
          <w:color w:val="383838"/>
          <w:w w:val="105"/>
          <w:sz w:val="23"/>
        </w:rPr>
        <w:t>to</w:t>
      </w:r>
      <w:r>
        <w:rPr>
          <w:color w:val="383838"/>
          <w:spacing w:val="-6"/>
          <w:w w:val="105"/>
          <w:sz w:val="23"/>
        </w:rPr>
        <w:t> </w:t>
      </w:r>
      <w:r>
        <w:rPr>
          <w:color w:val="383838"/>
          <w:w w:val="105"/>
          <w:sz w:val="23"/>
        </w:rPr>
        <w:t>law</w:t>
      </w:r>
      <w:r>
        <w:rPr>
          <w:color w:val="383838"/>
          <w:spacing w:val="-16"/>
          <w:w w:val="105"/>
          <w:sz w:val="23"/>
        </w:rPr>
        <w:t> </w:t>
      </w:r>
      <w:r>
        <w:rPr>
          <w:color w:val="383838"/>
          <w:w w:val="105"/>
          <w:sz w:val="23"/>
        </w:rPr>
        <w:t>enforcement</w:t>
      </w:r>
      <w:r>
        <w:rPr>
          <w:color w:val="383838"/>
          <w:spacing w:val="-1"/>
          <w:w w:val="105"/>
          <w:sz w:val="23"/>
        </w:rPr>
        <w:t> </w:t>
      </w:r>
      <w:r>
        <w:rPr>
          <w:color w:val="383838"/>
          <w:w w:val="105"/>
          <w:sz w:val="23"/>
        </w:rPr>
        <w:t>if</w:t>
      </w:r>
      <w:r>
        <w:rPr>
          <w:color w:val="383838"/>
          <w:spacing w:val="-17"/>
          <w:w w:val="105"/>
          <w:sz w:val="23"/>
        </w:rPr>
        <w:t> </w:t>
      </w:r>
      <w:r>
        <w:rPr>
          <w:color w:val="383838"/>
          <w:w w:val="105"/>
          <w:sz w:val="23"/>
        </w:rPr>
        <w:t>the</w:t>
      </w:r>
      <w:r>
        <w:rPr>
          <w:color w:val="383838"/>
          <w:spacing w:val="-15"/>
          <w:w w:val="105"/>
          <w:sz w:val="23"/>
        </w:rPr>
        <w:t> </w:t>
      </w:r>
      <w:r>
        <w:rPr>
          <w:color w:val="383838"/>
          <w:w w:val="105"/>
          <w:sz w:val="23"/>
        </w:rPr>
        <w:t>images</w:t>
      </w:r>
      <w:r>
        <w:rPr>
          <w:color w:val="383838"/>
          <w:spacing w:val="-8"/>
          <w:w w:val="105"/>
          <w:sz w:val="23"/>
        </w:rPr>
        <w:t> </w:t>
      </w:r>
      <w:r>
        <w:rPr>
          <w:color w:val="383838"/>
          <w:w w:val="105"/>
          <w:sz w:val="23"/>
        </w:rPr>
        <w:t>do</w:t>
      </w:r>
      <w:r>
        <w:rPr>
          <w:color w:val="383838"/>
          <w:spacing w:val="-15"/>
          <w:w w:val="105"/>
          <w:sz w:val="23"/>
        </w:rPr>
        <w:t> </w:t>
      </w:r>
      <w:r>
        <w:rPr>
          <w:color w:val="383838"/>
          <w:w w:val="105"/>
          <w:sz w:val="23"/>
        </w:rPr>
        <w:t>not</w:t>
      </w:r>
      <w:r>
        <w:rPr>
          <w:color w:val="383838"/>
          <w:spacing w:val="-15"/>
          <w:w w:val="105"/>
          <w:sz w:val="23"/>
        </w:rPr>
        <w:t> </w:t>
      </w:r>
      <w:r>
        <w:rPr>
          <w:color w:val="383838"/>
          <w:w w:val="105"/>
          <w:sz w:val="23"/>
        </w:rPr>
        <w:t>reveal</w:t>
      </w:r>
      <w:r>
        <w:rPr>
          <w:color w:val="383838"/>
          <w:spacing w:val="-16"/>
          <w:w w:val="105"/>
          <w:sz w:val="23"/>
        </w:rPr>
        <w:t> </w:t>
      </w:r>
      <w:r>
        <w:rPr>
          <w:color w:val="383838"/>
          <w:w w:val="105"/>
          <w:sz w:val="23"/>
        </w:rPr>
        <w:t>any person's use of specific library materials or resources. The decision to disclose surveillance</w:t>
      </w:r>
      <w:r>
        <w:rPr>
          <w:color w:val="383838"/>
          <w:spacing w:val="-3"/>
          <w:w w:val="105"/>
          <w:sz w:val="23"/>
        </w:rPr>
        <w:t> </w:t>
      </w:r>
      <w:r>
        <w:rPr>
          <w:color w:val="383838"/>
          <w:w w:val="105"/>
          <w:sz w:val="23"/>
        </w:rPr>
        <w:t>camera</w:t>
      </w:r>
      <w:r>
        <w:rPr>
          <w:color w:val="383838"/>
          <w:spacing w:val="-11"/>
          <w:w w:val="105"/>
          <w:sz w:val="23"/>
        </w:rPr>
        <w:t> </w:t>
      </w:r>
      <w:r>
        <w:rPr>
          <w:color w:val="383838"/>
          <w:w w:val="105"/>
          <w:sz w:val="23"/>
        </w:rPr>
        <w:t>images</w:t>
      </w:r>
      <w:r>
        <w:rPr>
          <w:color w:val="383838"/>
          <w:spacing w:val="-12"/>
          <w:w w:val="105"/>
          <w:sz w:val="23"/>
        </w:rPr>
        <w:t> </w:t>
      </w:r>
      <w:r>
        <w:rPr>
          <w:color w:val="383838"/>
          <w:w w:val="105"/>
          <w:sz w:val="23"/>
        </w:rPr>
        <w:t>to</w:t>
      </w:r>
      <w:r>
        <w:rPr>
          <w:color w:val="383838"/>
          <w:spacing w:val="-9"/>
          <w:w w:val="105"/>
          <w:sz w:val="23"/>
        </w:rPr>
        <w:t> </w:t>
      </w:r>
      <w:r>
        <w:rPr>
          <w:color w:val="383838"/>
          <w:w w:val="105"/>
          <w:sz w:val="23"/>
        </w:rPr>
        <w:t>law</w:t>
      </w:r>
      <w:r>
        <w:rPr>
          <w:color w:val="383838"/>
          <w:spacing w:val="-17"/>
          <w:w w:val="105"/>
          <w:sz w:val="23"/>
        </w:rPr>
        <w:t> </w:t>
      </w:r>
      <w:r>
        <w:rPr>
          <w:color w:val="383838"/>
          <w:w w:val="105"/>
          <w:sz w:val="23"/>
        </w:rPr>
        <w:t>enforcement</w:t>
      </w:r>
      <w:r>
        <w:rPr>
          <w:color w:val="383838"/>
          <w:spacing w:val="3"/>
          <w:w w:val="105"/>
          <w:sz w:val="23"/>
        </w:rPr>
        <w:t> </w:t>
      </w:r>
      <w:r>
        <w:rPr>
          <w:color w:val="383838"/>
          <w:w w:val="105"/>
          <w:sz w:val="23"/>
        </w:rPr>
        <w:t>should</w:t>
      </w:r>
      <w:r>
        <w:rPr>
          <w:color w:val="383838"/>
          <w:spacing w:val="-15"/>
          <w:w w:val="105"/>
          <w:sz w:val="23"/>
        </w:rPr>
        <w:t> </w:t>
      </w:r>
      <w:r>
        <w:rPr>
          <w:color w:val="383838"/>
          <w:w w:val="105"/>
          <w:sz w:val="23"/>
        </w:rPr>
        <w:t>be</w:t>
      </w:r>
      <w:r>
        <w:rPr>
          <w:color w:val="383838"/>
          <w:spacing w:val="-22"/>
          <w:w w:val="105"/>
          <w:sz w:val="23"/>
        </w:rPr>
        <w:t> </w:t>
      </w:r>
      <w:r>
        <w:rPr>
          <w:color w:val="383838"/>
          <w:w w:val="105"/>
          <w:sz w:val="23"/>
        </w:rPr>
        <w:t>made</w:t>
      </w:r>
      <w:r>
        <w:rPr>
          <w:color w:val="383838"/>
          <w:spacing w:val="-11"/>
          <w:w w:val="105"/>
          <w:sz w:val="23"/>
        </w:rPr>
        <w:t> </w:t>
      </w:r>
      <w:r>
        <w:rPr>
          <w:color w:val="383838"/>
          <w:w w:val="105"/>
          <w:sz w:val="23"/>
        </w:rPr>
        <w:t>by</w:t>
      </w:r>
      <w:r>
        <w:rPr>
          <w:color w:val="383838"/>
          <w:spacing w:val="-16"/>
          <w:w w:val="105"/>
          <w:sz w:val="23"/>
        </w:rPr>
        <w:t> </w:t>
      </w:r>
      <w:r>
        <w:rPr>
          <w:color w:val="383838"/>
          <w:w w:val="105"/>
          <w:sz w:val="23"/>
        </w:rPr>
        <w:t>the</w:t>
      </w:r>
      <w:r>
        <w:rPr>
          <w:color w:val="383838"/>
          <w:spacing w:val="-17"/>
          <w:w w:val="105"/>
          <w:sz w:val="23"/>
        </w:rPr>
        <w:t> </w:t>
      </w:r>
      <w:r>
        <w:rPr>
          <w:color w:val="383838"/>
          <w:w w:val="105"/>
          <w:sz w:val="23"/>
        </w:rPr>
        <w:t>library's</w:t>
      </w:r>
    </w:p>
    <w:p>
      <w:pPr>
        <w:spacing w:after="0" w:line="379" w:lineRule="auto"/>
        <w:jc w:val="left"/>
        <w:rPr>
          <w:sz w:val="23"/>
        </w:rPr>
        <w:sectPr>
          <w:headerReference w:type="default" r:id="rId8"/>
          <w:pgSz w:w="12240" w:h="15840"/>
          <w:pgMar w:header="0" w:footer="0" w:top="1300" w:bottom="280" w:left="220" w:right="1280"/>
        </w:sectPr>
      </w:pPr>
    </w:p>
    <w:p>
      <w:pPr>
        <w:tabs>
          <w:tab w:pos="783" w:val="left" w:leader="none"/>
        </w:tabs>
        <w:spacing w:before="68"/>
        <w:ind w:left="101" w:right="0" w:firstLine="0"/>
        <w:jc w:val="left"/>
        <w:rPr>
          <w:sz w:val="24"/>
        </w:rPr>
      </w:pPr>
      <w:r>
        <w:rPr>
          <w:rFonts w:ascii="Times New Roman"/>
          <w:color w:val="BFBFBF"/>
          <w:w w:val="95"/>
          <w:sz w:val="42"/>
        </w:rPr>
        <w:t>.</w:t>
      </w:r>
      <w:r>
        <w:rPr>
          <w:rFonts w:ascii="Times New Roman"/>
          <w:color w:val="BFBFBF"/>
          <w:spacing w:val="68"/>
          <w:w w:val="95"/>
          <w:sz w:val="42"/>
        </w:rPr>
        <w:t> </w:t>
      </w:r>
      <w:r>
        <w:rPr>
          <w:rFonts w:ascii="Times New Roman"/>
          <w:color w:val="AEAEAE"/>
          <w:w w:val="95"/>
          <w:sz w:val="42"/>
          <w:vertAlign w:val="subscript"/>
        </w:rPr>
        <w:t>.</w:t>
      </w:r>
      <w:r>
        <w:rPr>
          <w:rFonts w:ascii="Times New Roman"/>
          <w:color w:val="AEAEAE"/>
          <w:spacing w:val="-60"/>
          <w:w w:val="95"/>
          <w:sz w:val="42"/>
          <w:vertAlign w:val="baseline"/>
        </w:rPr>
        <w:t> </w:t>
      </w:r>
      <w:r>
        <w:rPr>
          <w:color w:val="BFBFBF"/>
          <w:w w:val="85"/>
          <w:sz w:val="24"/>
          <w:vertAlign w:val="baseline"/>
        </w:rPr>
        <w:t>'</w:t>
        <w:tab/>
      </w:r>
      <w:r>
        <w:rPr>
          <w:color w:val="959595"/>
          <w:w w:val="85"/>
          <w:sz w:val="24"/>
          <w:vertAlign w:val="baseline"/>
        </w:rPr>
        <w:t>'</w:t>
      </w:r>
    </w:p>
    <w:p>
      <w:pPr>
        <w:pStyle w:val="BodyText"/>
        <w:rPr>
          <w:sz w:val="20"/>
        </w:rPr>
      </w:pPr>
    </w:p>
    <w:p>
      <w:pPr>
        <w:pStyle w:val="BodyText"/>
        <w:rPr>
          <w:sz w:val="20"/>
        </w:rPr>
      </w:pPr>
    </w:p>
    <w:p>
      <w:pPr>
        <w:pStyle w:val="BodyText"/>
        <w:spacing w:before="8"/>
        <w:rPr>
          <w:sz w:val="22"/>
        </w:rPr>
      </w:pPr>
    </w:p>
    <w:p>
      <w:pPr>
        <w:pStyle w:val="BodyText"/>
        <w:spacing w:line="374" w:lineRule="auto" w:before="92"/>
        <w:ind w:left="2049" w:hanging="4"/>
      </w:pPr>
      <w:r>
        <w:rPr>
          <w:color w:val="3F3F3F"/>
          <w:w w:val="105"/>
        </w:rPr>
        <w:t>director, in consultation with the City, the Library Board and/or the library</w:t>
      </w:r>
      <w:r>
        <w:rPr>
          <w:color w:val="797979"/>
          <w:w w:val="105"/>
        </w:rPr>
        <w:t>'</w:t>
      </w:r>
      <w:r>
        <w:rPr>
          <w:color w:val="3F3F3F"/>
          <w:w w:val="105"/>
        </w:rPr>
        <w:t>s legal counsel.</w:t>
      </w:r>
    </w:p>
    <w:p>
      <w:pPr>
        <w:pStyle w:val="BodyText"/>
        <w:rPr>
          <w:sz w:val="26"/>
        </w:rPr>
      </w:pPr>
    </w:p>
    <w:p>
      <w:pPr>
        <w:pStyle w:val="BodyText"/>
        <w:spacing w:before="3"/>
        <w:rPr>
          <w:sz w:val="21"/>
        </w:rPr>
      </w:pPr>
    </w:p>
    <w:p>
      <w:pPr>
        <w:spacing w:line="386" w:lineRule="auto" w:before="1"/>
        <w:ind w:left="1808" w:right="286" w:firstLine="0"/>
        <w:jc w:val="left"/>
        <w:rPr>
          <w:sz w:val="19"/>
        </w:rPr>
      </w:pPr>
      <w:r>
        <w:rPr>
          <w:color w:val="3F3F3F"/>
          <w:w w:val="105"/>
          <w:sz w:val="19"/>
        </w:rPr>
        <w:t>Sources used</w:t>
      </w:r>
      <w:r>
        <w:rPr>
          <w:color w:val="797979"/>
          <w:w w:val="105"/>
          <w:sz w:val="19"/>
        </w:rPr>
        <w:t>: </w:t>
      </w:r>
      <w:r>
        <w:rPr>
          <w:color w:val="3F3F3F"/>
          <w:w w:val="105"/>
          <w:sz w:val="19"/>
        </w:rPr>
        <w:t>ALA; Code of Alabama; Birmingham PL</w:t>
      </w:r>
      <w:r>
        <w:rPr>
          <w:color w:val="959595"/>
          <w:w w:val="105"/>
          <w:sz w:val="19"/>
        </w:rPr>
        <w:t>; </w:t>
      </w:r>
      <w:r>
        <w:rPr>
          <w:color w:val="3F3F3F"/>
          <w:w w:val="105"/>
          <w:sz w:val="19"/>
        </w:rPr>
        <w:t>State Library of Iowa; Dothan PL</w:t>
      </w:r>
      <w:r>
        <w:rPr>
          <w:color w:val="959595"/>
          <w:w w:val="105"/>
          <w:sz w:val="19"/>
        </w:rPr>
        <w:t>; </w:t>
      </w:r>
      <w:r>
        <w:rPr>
          <w:color w:val="3F3F3F"/>
          <w:w w:val="105"/>
          <w:sz w:val="19"/>
        </w:rPr>
        <w:t>Clearwater PL System</w:t>
      </w:r>
      <w:r>
        <w:rPr>
          <w:color w:val="959595"/>
          <w:w w:val="105"/>
          <w:sz w:val="19"/>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38"/>
        <w:ind w:left="2061" w:right="0" w:firstLine="0"/>
        <w:jc w:val="left"/>
        <w:rPr>
          <w:rFonts w:ascii="Times New Roman"/>
          <w:sz w:val="49"/>
        </w:rPr>
      </w:pPr>
      <w:r>
        <w:rPr>
          <w:rFonts w:ascii="Times New Roman"/>
          <w:i/>
          <w:color w:val="3F3F3F"/>
          <w:w w:val="95"/>
          <w:sz w:val="65"/>
        </w:rPr>
        <w:t>J\rw. </w:t>
      </w:r>
      <w:r>
        <w:rPr>
          <w:rFonts w:ascii="Times New Roman"/>
          <w:i/>
          <w:color w:val="3F3F3F"/>
          <w:w w:val="95"/>
          <w:sz w:val="65"/>
          <w:vertAlign w:val="subscript"/>
        </w:rPr>
        <w:t>t.(</w:t>
      </w:r>
      <w:r>
        <w:rPr>
          <w:rFonts w:ascii="Times New Roman"/>
          <w:i/>
          <w:color w:val="3F3F3F"/>
          <w:w w:val="95"/>
          <w:sz w:val="65"/>
          <w:vertAlign w:val="baseline"/>
        </w:rPr>
        <w:t> </w:t>
      </w:r>
      <w:r>
        <w:rPr>
          <w:rFonts w:ascii="Times New Roman"/>
          <w:color w:val="3F3F3F"/>
          <w:w w:val="95"/>
          <w:sz w:val="43"/>
          <w:vertAlign w:val="baseline"/>
        </w:rPr>
        <w:t>J.</w:t>
      </w:r>
      <w:r>
        <w:rPr>
          <w:i/>
          <w:color w:val="3F3F3F"/>
          <w:w w:val="95"/>
          <w:sz w:val="30"/>
          <w:vertAlign w:val="baseline"/>
        </w:rPr>
        <w:t>D </w:t>
      </w:r>
      <w:r>
        <w:rPr>
          <w:rFonts w:ascii="Times New Roman"/>
          <w:color w:val="3F3F3F"/>
          <w:w w:val="95"/>
          <w:sz w:val="38"/>
          <w:vertAlign w:val="baseline"/>
        </w:rPr>
        <w:t>l </w:t>
      </w:r>
      <w:r>
        <w:rPr>
          <w:rFonts w:ascii="Times New Roman"/>
          <w:color w:val="3F3F3F"/>
          <w:w w:val="95"/>
          <w:sz w:val="49"/>
          <w:vertAlign w:val="baseline"/>
        </w:rPr>
        <w:t>9</w:t>
      </w:r>
    </w:p>
    <w:sectPr>
      <w:headerReference w:type="default" r:id="rId9"/>
      <w:pgSz w:w="12240" w:h="15840"/>
      <w:pgMar w:header="0" w:footer="0" w:top="20" w:bottom="280" w:left="2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1072pt;margin-top:-5.107169pt;width:8.8pt;height:26.05pt;mso-position-horizontal-relative:page;mso-position-vertical-relative:page;z-index:-251782144" type="#_x0000_t202" filled="false" stroked="false">
          <v:textbox inset="0,0,0,0">
            <w:txbxContent>
              <w:p>
                <w:pPr>
                  <w:spacing w:before="6"/>
                  <w:ind w:left="20" w:right="0" w:firstLine="0"/>
                  <w:jc w:val="left"/>
                  <w:rPr>
                    <w:sz w:val="43"/>
                  </w:rPr>
                </w:pPr>
                <w:r>
                  <w:rPr>
                    <w:color w:val="ACACAC"/>
                    <w:w w:val="60"/>
                    <w:sz w:val="43"/>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23" w:hanging="361"/>
        <w:jc w:val="left"/>
      </w:pPr>
      <w:rPr>
        <w:rFonts w:hint="default"/>
        <w:spacing w:val="-1"/>
        <w:w w:val="87"/>
      </w:rPr>
    </w:lvl>
    <w:lvl w:ilvl="1">
      <w:start w:val="0"/>
      <w:numFmt w:val="bullet"/>
      <w:lvlText w:val="-"/>
      <w:lvlJc w:val="left"/>
      <w:pPr>
        <w:ind w:left="2046" w:hanging="150"/>
      </w:pPr>
      <w:rPr>
        <w:rFonts w:hint="default"/>
        <w:w w:val="103"/>
      </w:rPr>
    </w:lvl>
    <w:lvl w:ilvl="2">
      <w:start w:val="0"/>
      <w:numFmt w:val="bullet"/>
      <w:lvlText w:val="•"/>
      <w:lvlJc w:val="left"/>
      <w:pPr>
        <w:ind w:left="3006" w:hanging="150"/>
      </w:pPr>
      <w:rPr>
        <w:rFonts w:hint="default"/>
      </w:rPr>
    </w:lvl>
    <w:lvl w:ilvl="3">
      <w:start w:val="0"/>
      <w:numFmt w:val="bullet"/>
      <w:lvlText w:val="•"/>
      <w:lvlJc w:val="left"/>
      <w:pPr>
        <w:ind w:left="3973" w:hanging="150"/>
      </w:pPr>
      <w:rPr>
        <w:rFonts w:hint="default"/>
      </w:rPr>
    </w:lvl>
    <w:lvl w:ilvl="4">
      <w:start w:val="0"/>
      <w:numFmt w:val="bullet"/>
      <w:lvlText w:val="•"/>
      <w:lvlJc w:val="left"/>
      <w:pPr>
        <w:ind w:left="4940" w:hanging="150"/>
      </w:pPr>
      <w:rPr>
        <w:rFonts w:hint="default"/>
      </w:rPr>
    </w:lvl>
    <w:lvl w:ilvl="5">
      <w:start w:val="0"/>
      <w:numFmt w:val="bullet"/>
      <w:lvlText w:val="•"/>
      <w:lvlJc w:val="left"/>
      <w:pPr>
        <w:ind w:left="5906" w:hanging="150"/>
      </w:pPr>
      <w:rPr>
        <w:rFonts w:hint="default"/>
      </w:rPr>
    </w:lvl>
    <w:lvl w:ilvl="6">
      <w:start w:val="0"/>
      <w:numFmt w:val="bullet"/>
      <w:lvlText w:val="•"/>
      <w:lvlJc w:val="left"/>
      <w:pPr>
        <w:ind w:left="6873" w:hanging="150"/>
      </w:pPr>
      <w:rPr>
        <w:rFonts w:hint="default"/>
      </w:rPr>
    </w:lvl>
    <w:lvl w:ilvl="7">
      <w:start w:val="0"/>
      <w:numFmt w:val="bullet"/>
      <w:lvlText w:val="•"/>
      <w:lvlJc w:val="left"/>
      <w:pPr>
        <w:ind w:left="7840" w:hanging="150"/>
      </w:pPr>
      <w:rPr>
        <w:rFonts w:hint="default"/>
      </w:rPr>
    </w:lvl>
    <w:lvl w:ilvl="8">
      <w:start w:val="0"/>
      <w:numFmt w:val="bullet"/>
      <w:lvlText w:val="•"/>
      <w:lvlJc w:val="left"/>
      <w:pPr>
        <w:ind w:left="8806"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left="1325"/>
      <w:outlineLvl w:val="1"/>
    </w:pPr>
    <w:rPr>
      <w:rFonts w:ascii="Arial" w:hAnsi="Arial" w:eastAsia="Arial" w:cs="Arial"/>
      <w:sz w:val="27"/>
      <w:szCs w:val="27"/>
    </w:rPr>
  </w:style>
  <w:style w:styleId="Heading2" w:type="paragraph">
    <w:name w:val="Heading 2"/>
    <w:basedOn w:val="Normal"/>
    <w:uiPriority w:val="1"/>
    <w:qFormat/>
    <w:pPr>
      <w:ind w:left="2055"/>
      <w:outlineLvl w:val="2"/>
    </w:pPr>
    <w:rPr>
      <w:rFonts w:ascii="Arial" w:hAnsi="Arial" w:eastAsia="Arial" w:cs="Arial"/>
      <w:b/>
      <w:bCs/>
      <w:sz w:val="23"/>
      <w:szCs w:val="23"/>
    </w:rPr>
  </w:style>
  <w:style w:styleId="ListParagraph" w:type="paragraph">
    <w:name w:val="List Paragraph"/>
    <w:basedOn w:val="Normal"/>
    <w:uiPriority w:val="1"/>
    <w:qFormat/>
    <w:pPr>
      <w:ind w:left="2023" w:right="178" w:hanging="37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alisondb.legislature.state.al.us/alison/CoaSearchContent.aspx" TargetMode="External"/><Relationship Id="rId7" Type="http://schemas.openxmlformats.org/officeDocument/2006/relationships/hyperlink" Target="http://alisondb.legislature.state.a1.u/"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2022-09-21T16:06:55Z</dcterms:created>
  <dcterms:modified xsi:type="dcterms:W3CDTF">2022-09-21T16:06:55Z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Xerox WorkCentre 7225</vt:lpwstr>
  </property>
  <property fmtid="{D5CDD505-2E9C-101B-9397-08002B2CF9AE}" pid="4" name="LastSaved">
    <vt:filetime>2019-11-18T00:00:00Z</vt:filetime>
  </property>
</Properties>
</file>